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597" w:rsidRDefault="00067597" w:rsidP="00067597">
      <w:pPr>
        <w:pStyle w:val="NoSpacing"/>
        <w:ind w:right="-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ROMÂNIA</w:t>
      </w:r>
    </w:p>
    <w:p w:rsidR="00067597" w:rsidRDefault="00067597" w:rsidP="00067597">
      <w:pPr>
        <w:pStyle w:val="NoSpacing"/>
        <w:ind w:right="-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COMUNA BLĂGEȘTI</w:t>
      </w:r>
    </w:p>
    <w:p w:rsidR="00067597" w:rsidRDefault="00067597" w:rsidP="00067597">
      <w:pPr>
        <w:pStyle w:val="NoSpacing"/>
        <w:ind w:right="-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JUDEŢUL BACĂU</w:t>
      </w:r>
    </w:p>
    <w:p w:rsidR="00067597" w:rsidRDefault="00067597" w:rsidP="00067597">
      <w:pPr>
        <w:pStyle w:val="NoSpacing"/>
        <w:pBdr>
          <w:top w:val="triple" w:sz="4" w:space="0" w:color="auto"/>
          <w:bottom w:val="triple" w:sz="4" w:space="1" w:color="auto"/>
        </w:pBdr>
        <w:ind w:right="-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Telefon: </w:t>
      </w:r>
      <w:r w:rsidR="00C219D3">
        <w:rPr>
          <w:rFonts w:ascii="Times New Roman" w:hAnsi="Times New Roman"/>
          <w:sz w:val="24"/>
          <w:szCs w:val="24"/>
        </w:rPr>
        <w:t>0334-805110; Fax: 0334-805109</w:t>
      </w:r>
      <w:r>
        <w:rPr>
          <w:rFonts w:ascii="Times New Roman" w:hAnsi="Times New Roman"/>
          <w:sz w:val="24"/>
          <w:szCs w:val="24"/>
        </w:rPr>
        <w:t>;</w:t>
      </w:r>
    </w:p>
    <w:p w:rsidR="00067597" w:rsidRDefault="00067597" w:rsidP="00067597">
      <w:pPr>
        <w:pStyle w:val="NoSpacing"/>
        <w:pBdr>
          <w:top w:val="triple" w:sz="4" w:space="0" w:color="auto"/>
          <w:bottom w:val="triple" w:sz="4" w:space="1" w:color="auto"/>
        </w:pBdr>
        <w:ind w:right="-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e-mail: primaria_blagesti@yahoo.com</w:t>
      </w:r>
    </w:p>
    <w:p w:rsidR="00067597" w:rsidRDefault="00DA17A6" w:rsidP="00067597">
      <w:pPr>
        <w:pStyle w:val="NoSpacing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 xml:space="preserve">Nr. </w:t>
      </w:r>
      <w:r w:rsidR="00C219D3">
        <w:rPr>
          <w:rFonts w:ascii="Times New Roman" w:hAnsi="Times New Roman" w:cs="Times New Roman"/>
          <w:b/>
          <w:noProof/>
          <w:sz w:val="28"/>
          <w:szCs w:val="28"/>
        </w:rPr>
        <w:t>1537</w:t>
      </w:r>
      <w:r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 w:rsidR="00067597">
        <w:rPr>
          <w:rFonts w:ascii="Times New Roman" w:hAnsi="Times New Roman" w:cs="Times New Roman"/>
          <w:b/>
          <w:noProof/>
          <w:sz w:val="28"/>
          <w:szCs w:val="28"/>
        </w:rPr>
        <w:t xml:space="preserve">din </w:t>
      </w:r>
      <w:r w:rsidR="00CF3D0B">
        <w:rPr>
          <w:rFonts w:ascii="Times New Roman" w:hAnsi="Times New Roman" w:cs="Times New Roman"/>
          <w:b/>
          <w:noProof/>
          <w:sz w:val="28"/>
          <w:szCs w:val="28"/>
        </w:rPr>
        <w:t>11.02.2026</w:t>
      </w:r>
    </w:p>
    <w:p w:rsidR="00067597" w:rsidRDefault="00067597" w:rsidP="00067597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067597" w:rsidRDefault="00067597" w:rsidP="00067597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067597" w:rsidRDefault="00067597" w:rsidP="00067597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067597" w:rsidRDefault="00067597" w:rsidP="00067597">
      <w:pPr>
        <w:pStyle w:val="NoSpacing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NOTĂ DE INFORMARE</w:t>
      </w:r>
    </w:p>
    <w:p w:rsidR="00067597" w:rsidRDefault="00067597" w:rsidP="00067597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067597" w:rsidRDefault="00067597" w:rsidP="000675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ab/>
        <w:t>Având în vedere:</w:t>
      </w:r>
    </w:p>
    <w:p w:rsidR="00067597" w:rsidRDefault="00067597" w:rsidP="0006759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prevederile art. 7 alin. (2) din HGR nr. 302/2022 pentru aprobarea normelor privind modul de constituire, organizare şi funcţionare a comisiilor paritare, componenţa, atribuţiile şi procedura de lucru ale acestora, precum şi a normelor privind încheierea şi monitorizarea aplicării acordurilor colective;</w:t>
      </w:r>
    </w:p>
    <w:p w:rsidR="00067597" w:rsidRDefault="00067597" w:rsidP="00067597">
      <w:pPr>
        <w:pStyle w:val="ListParagraph"/>
        <w:autoSpaceDE w:val="0"/>
        <w:autoSpaceDN w:val="0"/>
        <w:adjustRightInd w:val="0"/>
        <w:spacing w:after="0" w:line="240" w:lineRule="auto"/>
        <w:ind w:left="795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067597" w:rsidRPr="00067597" w:rsidRDefault="00067597" w:rsidP="00067597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067597">
        <w:rPr>
          <w:rFonts w:ascii="Times New Roman" w:hAnsi="Times New Roman" w:cs="Times New Roman"/>
          <w:noProof/>
          <w:sz w:val="28"/>
          <w:szCs w:val="28"/>
        </w:rPr>
        <w:t>vă aducem la cunoștință că preşedintele comisiei paritare, ales cu votul a jumătate plus unu din numărul membrilor titulari</w:t>
      </w:r>
      <w:r w:rsidR="00251136">
        <w:rPr>
          <w:rFonts w:ascii="Times New Roman" w:hAnsi="Times New Roman" w:cs="Times New Roman"/>
          <w:noProof/>
          <w:sz w:val="28"/>
          <w:szCs w:val="28"/>
        </w:rPr>
        <w:t xml:space="preserve">: </w:t>
      </w:r>
      <w:r w:rsidR="00CF3D0B">
        <w:rPr>
          <w:rFonts w:ascii="Times New Roman" w:hAnsi="Times New Roman" w:cs="Times New Roman"/>
          <w:noProof/>
          <w:sz w:val="28"/>
          <w:szCs w:val="28"/>
        </w:rPr>
        <w:t>Prună Maria-Marcelina</w:t>
      </w:r>
      <w:r w:rsidR="001E0C1F">
        <w:rPr>
          <w:rFonts w:ascii="Times New Roman" w:hAnsi="Times New Roman" w:cs="Times New Roman"/>
          <w:noProof/>
          <w:sz w:val="28"/>
          <w:szCs w:val="28"/>
        </w:rPr>
        <w:t>, Botezatu Liviu-Ion</w:t>
      </w:r>
      <w:r w:rsidR="00CF3D0B">
        <w:rPr>
          <w:rFonts w:ascii="Times New Roman" w:hAnsi="Times New Roman" w:cs="Times New Roman"/>
          <w:noProof/>
          <w:sz w:val="28"/>
          <w:szCs w:val="28"/>
        </w:rPr>
        <w:t xml:space="preserve">, Dumitru Edith-Maria și </w:t>
      </w:r>
      <w:r w:rsidR="00107217">
        <w:rPr>
          <w:rFonts w:ascii="Times New Roman" w:hAnsi="Times New Roman" w:cs="Times New Roman"/>
          <w:noProof/>
          <w:sz w:val="28"/>
          <w:szCs w:val="28"/>
        </w:rPr>
        <w:t>Stan Dorina</w:t>
      </w:r>
      <w:r w:rsidR="001E0C1F">
        <w:rPr>
          <w:rFonts w:ascii="Times New Roman" w:hAnsi="Times New Roman" w:cs="Times New Roman"/>
          <w:noProof/>
          <w:sz w:val="28"/>
          <w:szCs w:val="28"/>
        </w:rPr>
        <w:t xml:space="preserve">, </w:t>
      </w:r>
      <w:r w:rsidRPr="00067597">
        <w:rPr>
          <w:rFonts w:ascii="Times New Roman" w:hAnsi="Times New Roman" w:cs="Times New Roman"/>
          <w:noProof/>
          <w:sz w:val="28"/>
          <w:szCs w:val="28"/>
        </w:rPr>
        <w:t xml:space="preserve">pentru </w:t>
      </w:r>
      <w:r w:rsidR="00CF3D0B">
        <w:rPr>
          <w:rFonts w:ascii="Times New Roman" w:hAnsi="Times New Roman" w:cs="Times New Roman"/>
          <w:noProof/>
          <w:sz w:val="28"/>
          <w:szCs w:val="28"/>
        </w:rPr>
        <w:t xml:space="preserve">prima perioadă </w:t>
      </w:r>
      <w:r w:rsidRPr="00067597">
        <w:rPr>
          <w:rFonts w:ascii="Times New Roman" w:hAnsi="Times New Roman" w:cs="Times New Roman"/>
          <w:noProof/>
          <w:sz w:val="28"/>
          <w:szCs w:val="28"/>
        </w:rPr>
        <w:t>de 1 an şi jumătate</w:t>
      </w:r>
      <w:r>
        <w:rPr>
          <w:rFonts w:ascii="Times New Roman" w:hAnsi="Times New Roman" w:cs="Times New Roman"/>
          <w:noProof/>
          <w:sz w:val="28"/>
          <w:szCs w:val="28"/>
        </w:rPr>
        <w:t xml:space="preserve">, </w:t>
      </w:r>
      <w:r w:rsidRPr="00067597">
        <w:rPr>
          <w:rFonts w:ascii="Times New Roman" w:hAnsi="Times New Roman" w:cs="Times New Roman"/>
          <w:noProof/>
          <w:sz w:val="28"/>
          <w:szCs w:val="28"/>
        </w:rPr>
        <w:t xml:space="preserve"> este </w:t>
      </w:r>
      <w:r w:rsidR="00CF3D0B">
        <w:rPr>
          <w:rFonts w:ascii="Times New Roman" w:hAnsi="Times New Roman" w:cs="Times New Roman"/>
          <w:noProof/>
          <w:sz w:val="28"/>
          <w:szCs w:val="28"/>
        </w:rPr>
        <w:t>doamna Prună Maria-Marcelina</w:t>
      </w:r>
      <w:r w:rsidRPr="00067597">
        <w:rPr>
          <w:rFonts w:ascii="Times New Roman" w:hAnsi="Times New Roman" w:cs="Times New Roman"/>
          <w:noProof/>
          <w:sz w:val="28"/>
          <w:szCs w:val="28"/>
        </w:rPr>
        <w:t>, consilier, cla</w:t>
      </w:r>
      <w:r w:rsidR="00CF3D0B">
        <w:rPr>
          <w:rFonts w:ascii="Times New Roman" w:hAnsi="Times New Roman" w:cs="Times New Roman"/>
          <w:noProof/>
          <w:sz w:val="28"/>
          <w:szCs w:val="28"/>
        </w:rPr>
        <w:t>sa I, grad profesional superior</w:t>
      </w:r>
      <w:r w:rsidRPr="00067597">
        <w:rPr>
          <w:rFonts w:ascii="Times New Roman" w:hAnsi="Times New Roman" w:cs="Times New Roman"/>
          <w:noProof/>
          <w:sz w:val="28"/>
          <w:szCs w:val="28"/>
        </w:rPr>
        <w:t xml:space="preserve"> în cadrul Compartimentului </w:t>
      </w:r>
      <w:r w:rsidR="00CF3D0B">
        <w:rPr>
          <w:rFonts w:ascii="Times New Roman" w:hAnsi="Times New Roman" w:cs="Times New Roman"/>
          <w:noProof/>
          <w:sz w:val="28"/>
          <w:szCs w:val="28"/>
        </w:rPr>
        <w:t xml:space="preserve">Asistență Socială, urmând ca în a doua perioadă de 1 an și jumătate să fie </w:t>
      </w:r>
      <w:r w:rsidR="00107217">
        <w:rPr>
          <w:rFonts w:ascii="Times New Roman" w:hAnsi="Times New Roman" w:cs="Times New Roman"/>
          <w:noProof/>
          <w:sz w:val="28"/>
          <w:szCs w:val="28"/>
        </w:rPr>
        <w:t>doamna Dumitru Edith-Maria</w:t>
      </w:r>
      <w:r w:rsidR="00CF3D0B">
        <w:rPr>
          <w:rFonts w:ascii="Times New Roman" w:hAnsi="Times New Roman" w:cs="Times New Roman"/>
          <w:noProof/>
          <w:sz w:val="28"/>
          <w:szCs w:val="28"/>
        </w:rPr>
        <w:t>, consilier, cla</w:t>
      </w:r>
      <w:r w:rsidR="00107217">
        <w:rPr>
          <w:rFonts w:ascii="Times New Roman" w:hAnsi="Times New Roman" w:cs="Times New Roman"/>
          <w:noProof/>
          <w:sz w:val="28"/>
          <w:szCs w:val="28"/>
        </w:rPr>
        <w:t>sa I, grad profesional asistent</w:t>
      </w:r>
      <w:r w:rsidR="00CF3D0B">
        <w:rPr>
          <w:rFonts w:ascii="Times New Roman" w:hAnsi="Times New Roman" w:cs="Times New Roman"/>
          <w:noProof/>
          <w:sz w:val="28"/>
          <w:szCs w:val="28"/>
        </w:rPr>
        <w:t xml:space="preserve"> în cadrul Compartimentului B.F.C</w:t>
      </w:r>
      <w:r w:rsidR="00107217">
        <w:rPr>
          <w:rFonts w:ascii="Times New Roman" w:hAnsi="Times New Roman" w:cs="Times New Roman"/>
          <w:noProof/>
          <w:sz w:val="28"/>
          <w:szCs w:val="28"/>
        </w:rPr>
        <w:t>.</w:t>
      </w:r>
      <w:r w:rsidR="00CF3D0B">
        <w:rPr>
          <w:rFonts w:ascii="Times New Roman" w:hAnsi="Times New Roman" w:cs="Times New Roman"/>
          <w:noProof/>
          <w:sz w:val="28"/>
          <w:szCs w:val="28"/>
        </w:rPr>
        <w:t>S.I.T..</w:t>
      </w:r>
    </w:p>
    <w:p w:rsidR="00067597" w:rsidRDefault="00067597" w:rsidP="001E0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067597">
        <w:rPr>
          <w:rFonts w:ascii="Times New Roman" w:hAnsi="Times New Roman" w:cs="Times New Roman"/>
          <w:noProof/>
          <w:sz w:val="28"/>
          <w:szCs w:val="28"/>
        </w:rPr>
        <w:tab/>
      </w:r>
    </w:p>
    <w:p w:rsidR="00251136" w:rsidRPr="00251136" w:rsidRDefault="00067597" w:rsidP="001E0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ab/>
      </w:r>
      <w:r w:rsidRPr="00251136">
        <w:rPr>
          <w:rFonts w:ascii="Times New Roman" w:hAnsi="Times New Roman" w:cs="Times New Roman"/>
          <w:noProof/>
          <w:sz w:val="28"/>
          <w:szCs w:val="28"/>
        </w:rPr>
        <w:t xml:space="preserve">De asemenea, vă facem cunoscut </w:t>
      </w:r>
      <w:r w:rsidR="00251136" w:rsidRPr="00251136">
        <w:rPr>
          <w:rFonts w:ascii="Times New Roman" w:hAnsi="Times New Roman" w:cs="Times New Roman"/>
          <w:noProof/>
          <w:sz w:val="28"/>
          <w:szCs w:val="28"/>
        </w:rPr>
        <w:t>următoarele:</w:t>
      </w:r>
    </w:p>
    <w:p w:rsidR="00067597" w:rsidRPr="00251136" w:rsidRDefault="00067597" w:rsidP="0025113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251136">
        <w:rPr>
          <w:rFonts w:ascii="Times New Roman" w:hAnsi="Times New Roman" w:cs="Times New Roman"/>
          <w:noProof/>
          <w:sz w:val="28"/>
          <w:szCs w:val="28"/>
        </w:rPr>
        <w:t>în conformitate cu  prevederilor a</w:t>
      </w:r>
      <w:r w:rsidR="001E0C1F" w:rsidRPr="00251136">
        <w:rPr>
          <w:rFonts w:ascii="Times New Roman" w:hAnsi="Times New Roman" w:cs="Times New Roman"/>
          <w:noProof/>
          <w:sz w:val="28"/>
          <w:szCs w:val="28"/>
        </w:rPr>
        <w:t>rt. 11</w:t>
      </w:r>
      <w:r w:rsidR="001C4A56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251136">
        <w:rPr>
          <w:rFonts w:ascii="Times New Roman" w:hAnsi="Times New Roman" w:cs="Times New Roman"/>
          <w:noProof/>
          <w:sz w:val="28"/>
          <w:szCs w:val="28"/>
        </w:rPr>
        <w:t xml:space="preserve">din HGR nr. 302/2022 </w:t>
      </w:r>
      <w:r w:rsidR="001E0C1F" w:rsidRPr="00251136">
        <w:rPr>
          <w:rFonts w:ascii="Times New Roman" w:hAnsi="Times New Roman" w:cs="Times New Roman"/>
          <w:noProof/>
          <w:sz w:val="28"/>
          <w:szCs w:val="28"/>
        </w:rPr>
        <w:t>membrii titulari şi secretarul comisiei paritare, precum şi supleanţii acestora vor fi numiţi prin actul administrativ al conducătorului autorităţii publice pentru o perioadă de 3 ani, în termen de 15 zile lucrătoare</w:t>
      </w:r>
      <w:r w:rsidR="00251136" w:rsidRPr="00251136">
        <w:rPr>
          <w:rFonts w:ascii="Times New Roman" w:hAnsi="Times New Roman" w:cs="Times New Roman"/>
          <w:noProof/>
          <w:sz w:val="28"/>
          <w:szCs w:val="28"/>
        </w:rPr>
        <w:t>;</w:t>
      </w:r>
    </w:p>
    <w:p w:rsidR="00251136" w:rsidRPr="00251136" w:rsidRDefault="00251136" w:rsidP="00E41F9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251136">
        <w:rPr>
          <w:rFonts w:ascii="Times New Roman" w:hAnsi="Times New Roman" w:cs="Times New Roman"/>
          <w:noProof/>
          <w:sz w:val="28"/>
          <w:szCs w:val="28"/>
        </w:rPr>
        <w:t xml:space="preserve">în conformitate cu prevederile art. 12 din HGR nr. 302/2022 actul administrativ de constituire a comisiei paritare poate fi atacat la instanţa de contencios administrativ competentă, în condiţiile prevăzute de </w:t>
      </w:r>
      <w:bookmarkStart w:id="0" w:name="_GoBack"/>
      <w:r w:rsidRPr="00C219D3">
        <w:rPr>
          <w:rFonts w:ascii="Times New Roman" w:hAnsi="Times New Roman" w:cs="Times New Roman"/>
          <w:noProof/>
          <w:sz w:val="28"/>
          <w:szCs w:val="28"/>
          <w:u w:val="single"/>
        </w:rPr>
        <w:t>Legea</w:t>
      </w:r>
      <w:bookmarkEnd w:id="0"/>
      <w:r w:rsidRPr="00251136">
        <w:rPr>
          <w:rFonts w:ascii="Times New Roman" w:hAnsi="Times New Roman" w:cs="Times New Roman"/>
          <w:noProof/>
          <w:sz w:val="28"/>
          <w:szCs w:val="28"/>
        </w:rPr>
        <w:t xml:space="preserve"> contenciosului administrativ nr. 554/2004, cu modificările şi completările ulterioare, de orice persoană interesată.</w:t>
      </w:r>
    </w:p>
    <w:p w:rsidR="00067597" w:rsidRDefault="00067597" w:rsidP="000675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Compartiment Resurse Umane</w:t>
      </w:r>
    </w:p>
    <w:p w:rsidR="00067597" w:rsidRDefault="00067597" w:rsidP="000675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Consilier superior</w:t>
      </w:r>
    </w:p>
    <w:p w:rsidR="00067597" w:rsidRDefault="00067597" w:rsidP="000675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Oprea Cristina</w:t>
      </w:r>
    </w:p>
    <w:p w:rsidR="00684534" w:rsidRDefault="00684534"/>
    <w:sectPr w:rsidR="00684534" w:rsidSect="001E0C1F">
      <w:pgSz w:w="11906" w:h="16838"/>
      <w:pgMar w:top="720" w:right="720" w:bottom="72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6098"/>
    <w:multiLevelType w:val="hybridMultilevel"/>
    <w:tmpl w:val="EB387E04"/>
    <w:lvl w:ilvl="0" w:tplc="0418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69ED6EDF"/>
    <w:multiLevelType w:val="hybridMultilevel"/>
    <w:tmpl w:val="AEB84D76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50C"/>
    <w:rsid w:val="0001450C"/>
    <w:rsid w:val="00067597"/>
    <w:rsid w:val="00107217"/>
    <w:rsid w:val="001C4A56"/>
    <w:rsid w:val="001E0C1F"/>
    <w:rsid w:val="00251136"/>
    <w:rsid w:val="00684534"/>
    <w:rsid w:val="00A808FF"/>
    <w:rsid w:val="00C219D3"/>
    <w:rsid w:val="00CF3D0B"/>
    <w:rsid w:val="00DA17A6"/>
    <w:rsid w:val="00F6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59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759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675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17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7A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59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759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675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17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7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68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</dc:creator>
  <cp:keywords/>
  <dc:description/>
  <cp:lastModifiedBy>HP</cp:lastModifiedBy>
  <cp:revision>10</cp:revision>
  <cp:lastPrinted>2026-02-11T10:31:00Z</cp:lastPrinted>
  <dcterms:created xsi:type="dcterms:W3CDTF">2023-04-11T09:30:00Z</dcterms:created>
  <dcterms:modified xsi:type="dcterms:W3CDTF">2026-02-11T10:45:00Z</dcterms:modified>
</cp:coreProperties>
</file>