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C56" w:rsidRPr="005A3429" w:rsidRDefault="009E2C56" w:rsidP="009E2C56">
      <w:pPr>
        <w:pStyle w:val="NoSpacing"/>
        <w:ind w:right="-7"/>
        <w:jc w:val="center"/>
        <w:rPr>
          <w:rFonts w:ascii="Times New Roman" w:hAnsi="Times New Roman"/>
          <w:b/>
          <w:sz w:val="24"/>
          <w:szCs w:val="24"/>
        </w:rPr>
      </w:pPr>
      <w:r w:rsidRPr="005A3429">
        <w:rPr>
          <w:rFonts w:ascii="Times New Roman" w:hAnsi="Times New Roman"/>
          <w:b/>
          <w:sz w:val="24"/>
          <w:szCs w:val="24"/>
        </w:rPr>
        <w:t>ROMÂNIA</w:t>
      </w:r>
    </w:p>
    <w:p w:rsidR="009E2C56" w:rsidRPr="005A3429" w:rsidRDefault="009E2C56" w:rsidP="009E2C56">
      <w:pPr>
        <w:pStyle w:val="NoSpacing"/>
        <w:ind w:right="-7"/>
        <w:jc w:val="center"/>
        <w:rPr>
          <w:rFonts w:ascii="Times New Roman" w:hAnsi="Times New Roman"/>
          <w:b/>
          <w:sz w:val="24"/>
          <w:szCs w:val="24"/>
        </w:rPr>
      </w:pPr>
      <w:r>
        <w:rPr>
          <w:rFonts w:ascii="Times New Roman" w:hAnsi="Times New Roman"/>
          <w:b/>
          <w:sz w:val="24"/>
          <w:szCs w:val="24"/>
        </w:rPr>
        <w:t>COMUNA</w:t>
      </w:r>
      <w:r w:rsidRPr="005A3429">
        <w:rPr>
          <w:rFonts w:ascii="Times New Roman" w:hAnsi="Times New Roman"/>
          <w:b/>
          <w:sz w:val="24"/>
          <w:szCs w:val="24"/>
        </w:rPr>
        <w:t xml:space="preserve"> BLĂGEȘTI</w:t>
      </w:r>
    </w:p>
    <w:p w:rsidR="009E2C56" w:rsidRPr="005A3429" w:rsidRDefault="009E2C56" w:rsidP="009E2C56">
      <w:pPr>
        <w:pStyle w:val="NoSpacing"/>
        <w:ind w:right="-7"/>
        <w:jc w:val="center"/>
        <w:rPr>
          <w:rFonts w:ascii="Times New Roman" w:hAnsi="Times New Roman"/>
          <w:b/>
          <w:sz w:val="24"/>
          <w:szCs w:val="24"/>
        </w:rPr>
      </w:pPr>
      <w:r w:rsidRPr="005A3429">
        <w:rPr>
          <w:rFonts w:ascii="Times New Roman" w:hAnsi="Times New Roman"/>
          <w:b/>
          <w:sz w:val="24"/>
          <w:szCs w:val="24"/>
        </w:rPr>
        <w:t>JUDEŢUL BACĂU</w:t>
      </w:r>
    </w:p>
    <w:p w:rsidR="009E2C56" w:rsidRPr="005A3429" w:rsidRDefault="009E2C56" w:rsidP="009E2C56">
      <w:pPr>
        <w:pStyle w:val="NoSpacing"/>
        <w:pBdr>
          <w:top w:val="triple" w:sz="4" w:space="0" w:color="auto"/>
          <w:bottom w:val="triple" w:sz="4" w:space="1" w:color="auto"/>
        </w:pBdr>
        <w:ind w:right="-7"/>
        <w:jc w:val="center"/>
        <w:rPr>
          <w:rFonts w:ascii="Times New Roman" w:hAnsi="Times New Roman"/>
          <w:sz w:val="24"/>
          <w:szCs w:val="24"/>
        </w:rPr>
      </w:pPr>
      <w:r>
        <w:rPr>
          <w:rFonts w:ascii="Times New Roman" w:hAnsi="Times New Roman"/>
          <w:sz w:val="24"/>
          <w:szCs w:val="24"/>
        </w:rPr>
        <w:t>T</w:t>
      </w:r>
      <w:r w:rsidRPr="005A3429">
        <w:rPr>
          <w:rFonts w:ascii="Times New Roman" w:hAnsi="Times New Roman"/>
          <w:sz w:val="24"/>
          <w:szCs w:val="24"/>
        </w:rPr>
        <w:t>el</w:t>
      </w:r>
      <w:r w:rsidR="00792D31">
        <w:rPr>
          <w:rFonts w:ascii="Times New Roman" w:hAnsi="Times New Roman"/>
          <w:sz w:val="24"/>
          <w:szCs w:val="24"/>
        </w:rPr>
        <w:t>efon: 0334-805110; Fax: 0334-805109</w:t>
      </w:r>
    </w:p>
    <w:p w:rsidR="009E2C56" w:rsidRPr="005A3429" w:rsidRDefault="009E2C56" w:rsidP="009E2C56">
      <w:pPr>
        <w:pStyle w:val="NoSpacing"/>
        <w:pBdr>
          <w:top w:val="triple" w:sz="4" w:space="0" w:color="auto"/>
          <w:bottom w:val="triple" w:sz="4" w:space="1" w:color="auto"/>
        </w:pBdr>
        <w:ind w:right="-7"/>
        <w:jc w:val="center"/>
        <w:rPr>
          <w:rFonts w:ascii="Times New Roman" w:hAnsi="Times New Roman"/>
          <w:sz w:val="24"/>
          <w:szCs w:val="24"/>
        </w:rPr>
      </w:pPr>
      <w:r w:rsidRPr="005A3429">
        <w:rPr>
          <w:rFonts w:ascii="Times New Roman" w:hAnsi="Times New Roman"/>
          <w:sz w:val="24"/>
          <w:szCs w:val="24"/>
        </w:rPr>
        <w:t>e-mail: primaria_blagesti@yahoo.com</w:t>
      </w:r>
    </w:p>
    <w:p w:rsidR="008634E3" w:rsidRPr="00622233" w:rsidRDefault="008634E3" w:rsidP="008634E3">
      <w:pPr>
        <w:rPr>
          <w:b/>
          <w:sz w:val="28"/>
          <w:szCs w:val="28"/>
        </w:rPr>
      </w:pPr>
      <w:r w:rsidRPr="00622233">
        <w:rPr>
          <w:b/>
          <w:sz w:val="28"/>
          <w:szCs w:val="28"/>
        </w:rPr>
        <w:t>NR.</w:t>
      </w:r>
      <w:r w:rsidR="00E334FA">
        <w:rPr>
          <w:b/>
          <w:sz w:val="28"/>
          <w:szCs w:val="28"/>
        </w:rPr>
        <w:t xml:space="preserve"> </w:t>
      </w:r>
      <w:r w:rsidR="0053436E">
        <w:rPr>
          <w:b/>
          <w:sz w:val="28"/>
          <w:szCs w:val="28"/>
        </w:rPr>
        <w:t>6074</w:t>
      </w:r>
      <w:r w:rsidR="00DC4F72">
        <w:rPr>
          <w:b/>
          <w:sz w:val="28"/>
          <w:szCs w:val="28"/>
        </w:rPr>
        <w:t xml:space="preserve"> </w:t>
      </w:r>
      <w:r w:rsidR="00DD1C32">
        <w:rPr>
          <w:b/>
          <w:sz w:val="28"/>
          <w:szCs w:val="28"/>
        </w:rPr>
        <w:t>DIN</w:t>
      </w:r>
      <w:r w:rsidR="00F11472">
        <w:rPr>
          <w:b/>
          <w:sz w:val="28"/>
          <w:szCs w:val="28"/>
        </w:rPr>
        <w:t xml:space="preserve"> </w:t>
      </w:r>
      <w:r w:rsidR="00A65373">
        <w:rPr>
          <w:b/>
          <w:sz w:val="28"/>
          <w:szCs w:val="28"/>
        </w:rPr>
        <w:t>28.05.2026</w:t>
      </w:r>
    </w:p>
    <w:p w:rsidR="00F71556" w:rsidRPr="00E334FA" w:rsidRDefault="00F71556" w:rsidP="008634E3">
      <w:pPr>
        <w:autoSpaceDE w:val="0"/>
        <w:autoSpaceDN w:val="0"/>
        <w:adjustRightInd w:val="0"/>
        <w:rPr>
          <w:bCs/>
          <w:sz w:val="28"/>
          <w:szCs w:val="28"/>
        </w:rPr>
      </w:pPr>
    </w:p>
    <w:p w:rsidR="008634E3" w:rsidRPr="00E334FA" w:rsidRDefault="008634E3" w:rsidP="008634E3">
      <w:pPr>
        <w:autoSpaceDE w:val="0"/>
        <w:autoSpaceDN w:val="0"/>
        <w:adjustRightInd w:val="0"/>
        <w:jc w:val="center"/>
        <w:rPr>
          <w:b/>
          <w:bCs/>
          <w:sz w:val="28"/>
          <w:szCs w:val="28"/>
        </w:rPr>
      </w:pPr>
      <w:r w:rsidRPr="00E334FA">
        <w:rPr>
          <w:b/>
          <w:bCs/>
          <w:sz w:val="28"/>
          <w:szCs w:val="28"/>
        </w:rPr>
        <w:t>ANUNŢ</w:t>
      </w:r>
    </w:p>
    <w:p w:rsidR="00A65373" w:rsidRDefault="008634E3" w:rsidP="00A65373">
      <w:pPr>
        <w:pStyle w:val="NoSpacing"/>
        <w:jc w:val="center"/>
        <w:rPr>
          <w:rFonts w:ascii="Times New Roman" w:hAnsi="Times New Roman"/>
          <w:noProof/>
          <w:spacing w:val="-7"/>
          <w:sz w:val="24"/>
          <w:szCs w:val="24"/>
        </w:rPr>
      </w:pPr>
      <w:r w:rsidRPr="00DD57A5">
        <w:rPr>
          <w:rFonts w:ascii="Times New Roman" w:hAnsi="Times New Roman"/>
          <w:bCs/>
          <w:sz w:val="24"/>
          <w:szCs w:val="24"/>
        </w:rPr>
        <w:t xml:space="preserve">privind rezultatul </w:t>
      </w:r>
      <w:r w:rsidR="00A65373" w:rsidRPr="00354350">
        <w:rPr>
          <w:rFonts w:ascii="Times New Roman" w:hAnsi="Times New Roman"/>
          <w:noProof/>
          <w:sz w:val="24"/>
          <w:szCs w:val="24"/>
        </w:rPr>
        <w:t xml:space="preserve">verificării eligibilitătii candidaților care au depus dosarul de înscriere la </w:t>
      </w:r>
      <w:r w:rsidR="00A65373" w:rsidRPr="00354350">
        <w:rPr>
          <w:rFonts w:ascii="Times New Roman" w:hAnsi="Times New Roman"/>
          <w:noProof/>
          <w:spacing w:val="1"/>
          <w:sz w:val="24"/>
          <w:szCs w:val="24"/>
        </w:rPr>
        <w:t>concursul/examenul</w:t>
      </w:r>
      <w:r w:rsidR="00A65373" w:rsidRPr="00354350">
        <w:rPr>
          <w:rFonts w:ascii="Times New Roman" w:hAnsi="Times New Roman"/>
          <w:noProof/>
          <w:spacing w:val="-13"/>
          <w:sz w:val="24"/>
          <w:szCs w:val="24"/>
        </w:rPr>
        <w:t xml:space="preserve"> </w:t>
      </w:r>
      <w:r w:rsidR="00A65373" w:rsidRPr="00354350">
        <w:rPr>
          <w:rFonts w:ascii="Times New Roman" w:hAnsi="Times New Roman"/>
          <w:noProof/>
          <w:sz w:val="24"/>
          <w:szCs w:val="24"/>
        </w:rPr>
        <w:t>de</w:t>
      </w:r>
      <w:r w:rsidR="00A65373" w:rsidRPr="00354350">
        <w:rPr>
          <w:rFonts w:ascii="Times New Roman" w:hAnsi="Times New Roman"/>
          <w:noProof/>
          <w:spacing w:val="-5"/>
          <w:sz w:val="24"/>
          <w:szCs w:val="24"/>
        </w:rPr>
        <w:t xml:space="preserve"> </w:t>
      </w:r>
      <w:r w:rsidR="00A65373" w:rsidRPr="00354350">
        <w:rPr>
          <w:rFonts w:ascii="Times New Roman" w:hAnsi="Times New Roman"/>
          <w:noProof/>
          <w:sz w:val="24"/>
          <w:szCs w:val="24"/>
        </w:rPr>
        <w:t>prom</w:t>
      </w:r>
      <w:r w:rsidR="00A65373" w:rsidRPr="00354350">
        <w:rPr>
          <w:rFonts w:ascii="Times New Roman" w:hAnsi="Times New Roman"/>
          <w:noProof/>
          <w:spacing w:val="1"/>
          <w:sz w:val="24"/>
          <w:szCs w:val="24"/>
        </w:rPr>
        <w:t>o</w:t>
      </w:r>
      <w:r w:rsidR="00A65373" w:rsidRPr="00354350">
        <w:rPr>
          <w:rFonts w:ascii="Times New Roman" w:hAnsi="Times New Roman"/>
          <w:noProof/>
          <w:sz w:val="24"/>
          <w:szCs w:val="24"/>
        </w:rPr>
        <w:t>vare</w:t>
      </w:r>
      <w:r w:rsidR="00A65373" w:rsidRPr="00354350">
        <w:rPr>
          <w:rFonts w:ascii="Times New Roman" w:hAnsi="Times New Roman"/>
          <w:noProof/>
          <w:spacing w:val="-7"/>
          <w:sz w:val="24"/>
          <w:szCs w:val="24"/>
        </w:rPr>
        <w:t xml:space="preserve"> </w:t>
      </w:r>
    </w:p>
    <w:p w:rsidR="00A65373" w:rsidRDefault="00A65373" w:rsidP="00A65373">
      <w:pPr>
        <w:pStyle w:val="NoSpacing"/>
        <w:jc w:val="center"/>
        <w:rPr>
          <w:rFonts w:ascii="Times New Roman" w:hAnsi="Times New Roman"/>
          <w:noProof/>
          <w:spacing w:val="5"/>
          <w:sz w:val="24"/>
          <w:szCs w:val="24"/>
        </w:rPr>
      </w:pPr>
      <w:r w:rsidRPr="00354350">
        <w:rPr>
          <w:rFonts w:ascii="Times New Roman" w:hAnsi="Times New Roman"/>
          <w:noProof/>
          <w:sz w:val="24"/>
          <w:szCs w:val="24"/>
        </w:rPr>
        <w:t>în</w:t>
      </w:r>
      <w:r w:rsidRPr="00354350">
        <w:rPr>
          <w:rFonts w:ascii="Times New Roman" w:hAnsi="Times New Roman"/>
          <w:noProof/>
          <w:spacing w:val="1"/>
          <w:sz w:val="24"/>
          <w:szCs w:val="24"/>
        </w:rPr>
        <w:t xml:space="preserve"> </w:t>
      </w:r>
      <w:r w:rsidRPr="00354350">
        <w:rPr>
          <w:rFonts w:ascii="Times New Roman" w:hAnsi="Times New Roman"/>
          <w:noProof/>
          <w:sz w:val="24"/>
          <w:szCs w:val="24"/>
        </w:rPr>
        <w:t>gradul</w:t>
      </w:r>
      <w:r w:rsidRPr="00354350">
        <w:rPr>
          <w:rFonts w:ascii="Times New Roman" w:hAnsi="Times New Roman"/>
          <w:noProof/>
          <w:spacing w:val="-1"/>
          <w:sz w:val="24"/>
          <w:szCs w:val="24"/>
        </w:rPr>
        <w:t xml:space="preserve"> </w:t>
      </w:r>
      <w:r w:rsidRPr="00354350">
        <w:rPr>
          <w:rFonts w:ascii="Times New Roman" w:hAnsi="Times New Roman"/>
          <w:noProof/>
          <w:sz w:val="24"/>
          <w:szCs w:val="24"/>
        </w:rPr>
        <w:t>pro</w:t>
      </w:r>
      <w:r w:rsidRPr="00354350">
        <w:rPr>
          <w:rFonts w:ascii="Times New Roman" w:hAnsi="Times New Roman"/>
          <w:noProof/>
          <w:spacing w:val="1"/>
          <w:sz w:val="24"/>
          <w:szCs w:val="24"/>
        </w:rPr>
        <w:t>f</w:t>
      </w:r>
      <w:r w:rsidRPr="00354350">
        <w:rPr>
          <w:rFonts w:ascii="Times New Roman" w:hAnsi="Times New Roman"/>
          <w:noProof/>
          <w:sz w:val="24"/>
          <w:szCs w:val="24"/>
        </w:rPr>
        <w:t>esional imediat superior celui deținut pentru funcția publică de execuție consilier, clasa I din</w:t>
      </w:r>
      <w:r w:rsidRPr="00354350">
        <w:rPr>
          <w:rFonts w:ascii="Times New Roman" w:hAnsi="Times New Roman"/>
          <w:noProof/>
          <w:spacing w:val="5"/>
          <w:sz w:val="24"/>
          <w:szCs w:val="24"/>
        </w:rPr>
        <w:t xml:space="preserve"> cadrul </w:t>
      </w:r>
    </w:p>
    <w:p w:rsidR="00A65373" w:rsidRPr="00354350" w:rsidRDefault="00A65373" w:rsidP="00A65373">
      <w:pPr>
        <w:pStyle w:val="NoSpacing"/>
        <w:jc w:val="center"/>
        <w:rPr>
          <w:rFonts w:ascii="Times New Roman" w:hAnsi="Times New Roman"/>
          <w:noProof/>
          <w:sz w:val="24"/>
          <w:szCs w:val="24"/>
        </w:rPr>
      </w:pPr>
      <w:r w:rsidRPr="00354350">
        <w:rPr>
          <w:rFonts w:ascii="Times New Roman" w:hAnsi="Times New Roman"/>
          <w:noProof/>
          <w:spacing w:val="5"/>
          <w:sz w:val="24"/>
          <w:szCs w:val="24"/>
        </w:rPr>
        <w:t>C</w:t>
      </w:r>
      <w:r w:rsidRPr="00354350">
        <w:rPr>
          <w:rFonts w:ascii="Times New Roman" w:hAnsi="Times New Roman"/>
          <w:noProof/>
          <w:sz w:val="24"/>
          <w:szCs w:val="24"/>
        </w:rPr>
        <w:t xml:space="preserve">ompartimentului </w:t>
      </w:r>
      <w:r w:rsidRPr="00354350">
        <w:rPr>
          <w:rStyle w:val="Strong"/>
          <w:rFonts w:ascii="Times New Roman" w:hAnsi="Times New Roman"/>
          <w:b w:val="0"/>
          <w:noProof/>
          <w:sz w:val="24"/>
          <w:szCs w:val="24"/>
        </w:rPr>
        <w:t>Asistență Socială,</w:t>
      </w:r>
      <w:r>
        <w:rPr>
          <w:rStyle w:val="Strong"/>
          <w:rFonts w:ascii="Times New Roman" w:hAnsi="Times New Roman"/>
          <w:b w:val="0"/>
          <w:noProof/>
          <w:sz w:val="24"/>
          <w:szCs w:val="24"/>
        </w:rPr>
        <w:t xml:space="preserve"> </w:t>
      </w:r>
      <w:r w:rsidRPr="00354350">
        <w:rPr>
          <w:rStyle w:val="Strong"/>
          <w:rFonts w:ascii="Times New Roman" w:hAnsi="Times New Roman"/>
          <w:b w:val="0"/>
          <w:noProof/>
          <w:sz w:val="24"/>
          <w:szCs w:val="24"/>
        </w:rPr>
        <w:t xml:space="preserve"> respectiv din gradul profesional asistent în gradul profesional principal</w:t>
      </w:r>
      <w:r>
        <w:rPr>
          <w:rStyle w:val="Strong"/>
          <w:rFonts w:ascii="Times New Roman" w:hAnsi="Times New Roman"/>
          <w:b w:val="0"/>
          <w:noProof/>
          <w:sz w:val="24"/>
          <w:szCs w:val="24"/>
        </w:rPr>
        <w:t>,</w:t>
      </w:r>
    </w:p>
    <w:p w:rsidR="00DD57A5" w:rsidRPr="00DD57A5" w:rsidRDefault="00A65373" w:rsidP="00DD57A5">
      <w:pPr>
        <w:pStyle w:val="NoSpacing"/>
        <w:jc w:val="center"/>
        <w:rPr>
          <w:rFonts w:ascii="Times New Roman" w:hAnsi="Times New Roman"/>
          <w:noProof/>
          <w:sz w:val="24"/>
          <w:szCs w:val="24"/>
        </w:rPr>
      </w:pPr>
      <w:r>
        <w:rPr>
          <w:rFonts w:ascii="Times New Roman" w:hAnsi="Times New Roman"/>
          <w:noProof/>
          <w:sz w:val="24"/>
          <w:szCs w:val="24"/>
        </w:rPr>
        <w:t xml:space="preserve">având </w:t>
      </w:r>
      <w:r w:rsidR="00DD57A5" w:rsidRPr="00DD57A5">
        <w:rPr>
          <w:rFonts w:ascii="Times New Roman" w:hAnsi="Times New Roman"/>
          <w:noProof/>
          <w:sz w:val="24"/>
          <w:szCs w:val="24"/>
        </w:rPr>
        <w:t xml:space="preserve"> IdPost 452537</w:t>
      </w:r>
      <w:r w:rsidR="00792D31">
        <w:rPr>
          <w:rFonts w:ascii="Times New Roman" w:hAnsi="Times New Roman"/>
          <w:noProof/>
          <w:sz w:val="24"/>
          <w:szCs w:val="24"/>
        </w:rPr>
        <w:t xml:space="preserve"> </w:t>
      </w:r>
      <w:r w:rsidR="00DD57A5" w:rsidRPr="00DD57A5">
        <w:rPr>
          <w:rFonts w:ascii="Times New Roman" w:hAnsi="Times New Roman"/>
          <w:noProof/>
          <w:sz w:val="24"/>
          <w:szCs w:val="24"/>
        </w:rPr>
        <w:t xml:space="preserve">pe Portalul de Management al funcțiilor publice și al funcționarilor publici: </w:t>
      </w:r>
      <w:hyperlink r:id="rId8" w:history="1">
        <w:r w:rsidR="00DD57A5" w:rsidRPr="00DD57A5">
          <w:rPr>
            <w:rStyle w:val="Hyperlink"/>
            <w:rFonts w:ascii="Times New Roman" w:hAnsi="Times New Roman"/>
            <w:noProof/>
            <w:color w:val="auto"/>
            <w:sz w:val="24"/>
            <w:szCs w:val="24"/>
            <w:u w:val="none"/>
          </w:rPr>
          <w:t>https://portal.anfp.gov.ro</w:t>
        </w:r>
      </w:hyperlink>
      <w:r w:rsidR="00DD57A5" w:rsidRPr="00DD57A5">
        <w:rPr>
          <w:rFonts w:ascii="Times New Roman" w:hAnsi="Times New Roman"/>
          <w:noProof/>
          <w:sz w:val="24"/>
          <w:szCs w:val="24"/>
        </w:rPr>
        <w:t xml:space="preserve"> </w:t>
      </w:r>
    </w:p>
    <w:p w:rsidR="008634E3" w:rsidRPr="00DD57A5" w:rsidRDefault="008634E3" w:rsidP="00A65373">
      <w:pPr>
        <w:jc w:val="both"/>
        <w:rPr>
          <w:bCs/>
        </w:rPr>
      </w:pPr>
    </w:p>
    <w:p w:rsidR="008634E3" w:rsidRPr="00E334FA" w:rsidRDefault="008634E3" w:rsidP="00A65373">
      <w:pPr>
        <w:pStyle w:val="NoSpacing"/>
        <w:ind w:firstLine="567"/>
        <w:jc w:val="both"/>
        <w:rPr>
          <w:sz w:val="28"/>
          <w:szCs w:val="28"/>
        </w:rPr>
      </w:pPr>
      <w:r w:rsidRPr="00DD57A5">
        <w:rPr>
          <w:rFonts w:ascii="Times New Roman" w:hAnsi="Times New Roman"/>
          <w:sz w:val="24"/>
          <w:szCs w:val="24"/>
        </w:rPr>
        <w:t xml:space="preserve">Având în vedere prevederile </w:t>
      </w:r>
      <w:r w:rsidR="00DD57A5" w:rsidRPr="00DD57A5">
        <w:rPr>
          <w:rFonts w:ascii="Times New Roman" w:hAnsi="Times New Roman"/>
          <w:noProof/>
          <w:sz w:val="24"/>
          <w:szCs w:val="24"/>
        </w:rPr>
        <w:t xml:space="preserve">art. VII alin. (22) din OUG nr. 121 </w:t>
      </w:r>
      <w:r w:rsidR="00DD57A5" w:rsidRPr="00DD57A5">
        <w:rPr>
          <w:rFonts w:ascii="Times New Roman" w:hAnsi="Times New Roman"/>
          <w:noProof/>
          <w:sz w:val="24"/>
          <w:szCs w:val="24"/>
          <w:lang w:eastAsia="en-US"/>
        </w:rPr>
        <w:t>pentru modificarea şi completarea Ordonanţei de urgenţă a Guvernului nr. 57/2019 privind Codul administrativ [...]</w:t>
      </w:r>
      <w:r w:rsidR="008253C6" w:rsidRPr="00DD57A5">
        <w:rPr>
          <w:rFonts w:ascii="Times New Roman" w:hAnsi="Times New Roman"/>
          <w:sz w:val="24"/>
          <w:szCs w:val="24"/>
        </w:rPr>
        <w:t xml:space="preserve"> </w:t>
      </w:r>
      <w:r w:rsidR="00DD57A5" w:rsidRPr="00DD57A5">
        <w:rPr>
          <w:rFonts w:ascii="Times New Roman" w:hAnsi="Times New Roman"/>
          <w:sz w:val="24"/>
          <w:szCs w:val="24"/>
        </w:rPr>
        <w:t xml:space="preserve"> </w:t>
      </w:r>
      <w:r w:rsidR="008253C6" w:rsidRPr="00DD57A5">
        <w:rPr>
          <w:rFonts w:ascii="Times New Roman" w:hAnsi="Times New Roman"/>
          <w:sz w:val="24"/>
          <w:szCs w:val="24"/>
        </w:rPr>
        <w:t>comunică</w:t>
      </w:r>
      <w:r w:rsidR="00DD57A5" w:rsidRPr="00DD57A5">
        <w:rPr>
          <w:rFonts w:ascii="Times New Roman" w:hAnsi="Times New Roman"/>
          <w:sz w:val="24"/>
          <w:szCs w:val="24"/>
        </w:rPr>
        <w:t>m</w:t>
      </w:r>
      <w:r w:rsidR="008253C6" w:rsidRPr="00DD57A5">
        <w:rPr>
          <w:rFonts w:ascii="Times New Roman" w:hAnsi="Times New Roman"/>
          <w:sz w:val="24"/>
          <w:szCs w:val="24"/>
        </w:rPr>
        <w:t xml:space="preserve"> </w:t>
      </w:r>
      <w:r w:rsidRPr="00DD57A5">
        <w:rPr>
          <w:rFonts w:ascii="Times New Roman" w:hAnsi="Times New Roman"/>
          <w:sz w:val="24"/>
          <w:szCs w:val="24"/>
        </w:rPr>
        <w:t xml:space="preserve">următorul rezultat </w:t>
      </w:r>
      <w:r w:rsidR="009E2C56" w:rsidRPr="00DD57A5">
        <w:rPr>
          <w:rFonts w:ascii="Times New Roman" w:hAnsi="Times New Roman"/>
          <w:sz w:val="24"/>
          <w:szCs w:val="24"/>
        </w:rPr>
        <w:t>al</w:t>
      </w:r>
      <w:r w:rsidR="00173DDF" w:rsidRPr="00DD57A5">
        <w:rPr>
          <w:rFonts w:ascii="Times New Roman" w:hAnsi="Times New Roman"/>
          <w:sz w:val="24"/>
          <w:szCs w:val="24"/>
        </w:rPr>
        <w:t xml:space="preserve"> </w:t>
      </w:r>
      <w:r w:rsidR="00A65373" w:rsidRPr="00354350">
        <w:rPr>
          <w:rFonts w:ascii="Times New Roman" w:hAnsi="Times New Roman"/>
          <w:noProof/>
          <w:sz w:val="24"/>
          <w:szCs w:val="24"/>
        </w:rPr>
        <w:t xml:space="preserve">verificării eligibilitătii candidaților care au depus dosarul de înscriere la </w:t>
      </w:r>
      <w:r w:rsidR="00A65373" w:rsidRPr="00354350">
        <w:rPr>
          <w:rFonts w:ascii="Times New Roman" w:hAnsi="Times New Roman"/>
          <w:noProof/>
          <w:spacing w:val="1"/>
          <w:sz w:val="24"/>
          <w:szCs w:val="24"/>
        </w:rPr>
        <w:t>concursul/examenul</w:t>
      </w:r>
      <w:r w:rsidR="00A65373" w:rsidRPr="00354350">
        <w:rPr>
          <w:rFonts w:ascii="Times New Roman" w:hAnsi="Times New Roman"/>
          <w:noProof/>
          <w:spacing w:val="-13"/>
          <w:sz w:val="24"/>
          <w:szCs w:val="24"/>
        </w:rPr>
        <w:t xml:space="preserve"> </w:t>
      </w:r>
      <w:r w:rsidR="00A65373" w:rsidRPr="00354350">
        <w:rPr>
          <w:rFonts w:ascii="Times New Roman" w:hAnsi="Times New Roman"/>
          <w:noProof/>
          <w:sz w:val="24"/>
          <w:szCs w:val="24"/>
        </w:rPr>
        <w:t>de</w:t>
      </w:r>
      <w:r w:rsidR="00A65373" w:rsidRPr="00354350">
        <w:rPr>
          <w:rFonts w:ascii="Times New Roman" w:hAnsi="Times New Roman"/>
          <w:noProof/>
          <w:spacing w:val="-5"/>
          <w:sz w:val="24"/>
          <w:szCs w:val="24"/>
        </w:rPr>
        <w:t xml:space="preserve"> </w:t>
      </w:r>
      <w:r w:rsidR="00A65373" w:rsidRPr="00354350">
        <w:rPr>
          <w:rFonts w:ascii="Times New Roman" w:hAnsi="Times New Roman"/>
          <w:noProof/>
          <w:sz w:val="24"/>
          <w:szCs w:val="24"/>
        </w:rPr>
        <w:t>prom</w:t>
      </w:r>
      <w:r w:rsidR="00A65373" w:rsidRPr="00354350">
        <w:rPr>
          <w:rFonts w:ascii="Times New Roman" w:hAnsi="Times New Roman"/>
          <w:noProof/>
          <w:spacing w:val="1"/>
          <w:sz w:val="24"/>
          <w:szCs w:val="24"/>
        </w:rPr>
        <w:t>o</w:t>
      </w:r>
      <w:r w:rsidR="00A65373" w:rsidRPr="00354350">
        <w:rPr>
          <w:rFonts w:ascii="Times New Roman" w:hAnsi="Times New Roman"/>
          <w:noProof/>
          <w:sz w:val="24"/>
          <w:szCs w:val="24"/>
        </w:rPr>
        <w:t>vare</w:t>
      </w:r>
      <w:r w:rsidR="00A65373" w:rsidRPr="00354350">
        <w:rPr>
          <w:rFonts w:ascii="Times New Roman" w:hAnsi="Times New Roman"/>
          <w:noProof/>
          <w:spacing w:val="-7"/>
          <w:sz w:val="24"/>
          <w:szCs w:val="24"/>
        </w:rPr>
        <w:t xml:space="preserve"> </w:t>
      </w:r>
      <w:r w:rsidR="00A65373" w:rsidRPr="00354350">
        <w:rPr>
          <w:rFonts w:ascii="Times New Roman" w:hAnsi="Times New Roman"/>
          <w:noProof/>
          <w:sz w:val="24"/>
          <w:szCs w:val="24"/>
        </w:rPr>
        <w:t>în</w:t>
      </w:r>
      <w:r w:rsidR="00A65373" w:rsidRPr="00354350">
        <w:rPr>
          <w:rFonts w:ascii="Times New Roman" w:hAnsi="Times New Roman"/>
          <w:noProof/>
          <w:spacing w:val="1"/>
          <w:sz w:val="24"/>
          <w:szCs w:val="24"/>
        </w:rPr>
        <w:t xml:space="preserve"> </w:t>
      </w:r>
      <w:r w:rsidR="00A65373" w:rsidRPr="00354350">
        <w:rPr>
          <w:rFonts w:ascii="Times New Roman" w:hAnsi="Times New Roman"/>
          <w:noProof/>
          <w:sz w:val="24"/>
          <w:szCs w:val="24"/>
        </w:rPr>
        <w:t>gradul</w:t>
      </w:r>
      <w:r w:rsidR="00A65373" w:rsidRPr="00354350">
        <w:rPr>
          <w:rFonts w:ascii="Times New Roman" w:hAnsi="Times New Roman"/>
          <w:noProof/>
          <w:spacing w:val="-1"/>
          <w:sz w:val="24"/>
          <w:szCs w:val="24"/>
        </w:rPr>
        <w:t xml:space="preserve"> </w:t>
      </w:r>
      <w:r w:rsidR="00A65373" w:rsidRPr="00354350">
        <w:rPr>
          <w:rFonts w:ascii="Times New Roman" w:hAnsi="Times New Roman"/>
          <w:noProof/>
          <w:sz w:val="24"/>
          <w:szCs w:val="24"/>
        </w:rPr>
        <w:t>pro</w:t>
      </w:r>
      <w:r w:rsidR="00A65373" w:rsidRPr="00354350">
        <w:rPr>
          <w:rFonts w:ascii="Times New Roman" w:hAnsi="Times New Roman"/>
          <w:noProof/>
          <w:spacing w:val="1"/>
          <w:sz w:val="24"/>
          <w:szCs w:val="24"/>
        </w:rPr>
        <w:t>f</w:t>
      </w:r>
      <w:r w:rsidR="00A65373" w:rsidRPr="00354350">
        <w:rPr>
          <w:rFonts w:ascii="Times New Roman" w:hAnsi="Times New Roman"/>
          <w:noProof/>
          <w:sz w:val="24"/>
          <w:szCs w:val="24"/>
        </w:rPr>
        <w:t>esional imediat superior celui deținut pentru funcția publică de execuție consilier, clasa I din</w:t>
      </w:r>
      <w:r w:rsidR="00A65373" w:rsidRPr="00354350">
        <w:rPr>
          <w:rFonts w:ascii="Times New Roman" w:hAnsi="Times New Roman"/>
          <w:noProof/>
          <w:spacing w:val="5"/>
          <w:sz w:val="24"/>
          <w:szCs w:val="24"/>
        </w:rPr>
        <w:t xml:space="preserve"> cadrul C</w:t>
      </w:r>
      <w:r w:rsidR="00A65373" w:rsidRPr="00354350">
        <w:rPr>
          <w:rFonts w:ascii="Times New Roman" w:hAnsi="Times New Roman"/>
          <w:noProof/>
          <w:sz w:val="24"/>
          <w:szCs w:val="24"/>
        </w:rPr>
        <w:t xml:space="preserve">ompartimentului </w:t>
      </w:r>
      <w:r w:rsidR="00A65373" w:rsidRPr="00354350">
        <w:rPr>
          <w:rStyle w:val="Strong"/>
          <w:rFonts w:ascii="Times New Roman" w:hAnsi="Times New Roman"/>
          <w:b w:val="0"/>
          <w:noProof/>
          <w:sz w:val="24"/>
          <w:szCs w:val="24"/>
        </w:rPr>
        <w:t>Asistență Socială,</w:t>
      </w:r>
      <w:r w:rsidR="00A65373">
        <w:rPr>
          <w:rStyle w:val="Strong"/>
          <w:rFonts w:ascii="Times New Roman" w:hAnsi="Times New Roman"/>
          <w:b w:val="0"/>
          <w:noProof/>
          <w:sz w:val="24"/>
          <w:szCs w:val="24"/>
        </w:rPr>
        <w:t xml:space="preserve"> </w:t>
      </w:r>
      <w:r w:rsidR="00A65373" w:rsidRPr="00354350">
        <w:rPr>
          <w:rStyle w:val="Strong"/>
          <w:rFonts w:ascii="Times New Roman" w:hAnsi="Times New Roman"/>
          <w:b w:val="0"/>
          <w:noProof/>
          <w:sz w:val="24"/>
          <w:szCs w:val="24"/>
        </w:rPr>
        <w:t xml:space="preserve"> respectiv din gradul profesional asistent în gradul profesional principal</w:t>
      </w:r>
      <w:r w:rsidR="00A65373">
        <w:rPr>
          <w:rStyle w:val="Strong"/>
          <w:rFonts w:ascii="Times New Roman" w:hAnsi="Times New Roman"/>
          <w:b w:val="0"/>
          <w:noProof/>
          <w:sz w:val="24"/>
          <w:szCs w:val="24"/>
        </w:rPr>
        <w:t xml:space="preserve">, </w:t>
      </w:r>
      <w:r w:rsidR="00A65373">
        <w:rPr>
          <w:rFonts w:ascii="Times New Roman" w:hAnsi="Times New Roman"/>
          <w:noProof/>
          <w:sz w:val="24"/>
          <w:szCs w:val="24"/>
        </w:rPr>
        <w:t xml:space="preserve">având </w:t>
      </w:r>
      <w:r w:rsidR="00A65373" w:rsidRPr="00DD57A5">
        <w:rPr>
          <w:rFonts w:ascii="Times New Roman" w:hAnsi="Times New Roman"/>
          <w:noProof/>
          <w:sz w:val="24"/>
          <w:szCs w:val="24"/>
        </w:rPr>
        <w:t xml:space="preserve"> IdPost 452537</w:t>
      </w:r>
      <w:r w:rsidR="00A65373">
        <w:rPr>
          <w:rFonts w:ascii="Times New Roman" w:hAnsi="Times New Roman"/>
          <w:noProof/>
          <w:sz w:val="24"/>
          <w:szCs w:val="24"/>
        </w:rPr>
        <w:t xml:space="preserve"> </w:t>
      </w:r>
      <w:r w:rsidR="00A65373" w:rsidRPr="00DD57A5">
        <w:rPr>
          <w:rFonts w:ascii="Times New Roman" w:hAnsi="Times New Roman"/>
          <w:noProof/>
          <w:sz w:val="24"/>
          <w:szCs w:val="24"/>
        </w:rPr>
        <w:t xml:space="preserve">pe Portalul de Management al funcțiilor publice și al funcționarilor publici: </w:t>
      </w:r>
      <w:hyperlink r:id="rId9" w:history="1">
        <w:r w:rsidR="00A65373" w:rsidRPr="00DD57A5">
          <w:rPr>
            <w:rStyle w:val="Hyperlink"/>
            <w:rFonts w:ascii="Times New Roman" w:hAnsi="Times New Roman"/>
            <w:noProof/>
            <w:color w:val="auto"/>
            <w:sz w:val="24"/>
            <w:szCs w:val="24"/>
            <w:u w:val="none"/>
          </w:rPr>
          <w:t>https://portal.anfp.gov.ro</w:t>
        </w:r>
      </w:hyperlink>
      <w:r w:rsidR="00A65373">
        <w:rPr>
          <w:rStyle w:val="Strong"/>
          <w:b w:val="0"/>
          <w:bCs/>
          <w:noProof/>
          <w:sz w:val="28"/>
          <w:szCs w:val="28"/>
        </w:rPr>
        <w:t>:</w:t>
      </w:r>
    </w:p>
    <w:tbl>
      <w:tblPr>
        <w:tblW w:w="14459" w:type="dxa"/>
        <w:tblInd w:w="675" w:type="dxa"/>
        <w:tblBorders>
          <w:top w:val="single" w:sz="4" w:space="0" w:color="auto"/>
        </w:tblBorders>
        <w:tblLayout w:type="fixed"/>
        <w:tblLook w:val="0000" w:firstRow="0" w:lastRow="0" w:firstColumn="0" w:lastColumn="0" w:noHBand="0" w:noVBand="0"/>
      </w:tblPr>
      <w:tblGrid>
        <w:gridCol w:w="567"/>
        <w:gridCol w:w="1853"/>
        <w:gridCol w:w="2835"/>
        <w:gridCol w:w="3534"/>
        <w:gridCol w:w="3118"/>
        <w:gridCol w:w="2552"/>
      </w:tblGrid>
      <w:tr w:rsidR="00C9568C" w:rsidRPr="00F71556" w:rsidTr="001E274B">
        <w:trPr>
          <w:trHeight w:val="1106"/>
        </w:trPr>
        <w:tc>
          <w:tcPr>
            <w:tcW w:w="567" w:type="dxa"/>
            <w:tcBorders>
              <w:top w:val="single" w:sz="4" w:space="0" w:color="auto"/>
              <w:left w:val="single" w:sz="4" w:space="0" w:color="auto"/>
              <w:bottom w:val="single" w:sz="4" w:space="0" w:color="auto"/>
              <w:right w:val="single" w:sz="4" w:space="0" w:color="auto"/>
            </w:tcBorders>
            <w:vAlign w:val="center"/>
          </w:tcPr>
          <w:p w:rsidR="00C9568C" w:rsidRPr="00A93253" w:rsidRDefault="00C9568C" w:rsidP="00CE21B1">
            <w:pPr>
              <w:autoSpaceDE w:val="0"/>
              <w:autoSpaceDN w:val="0"/>
              <w:adjustRightInd w:val="0"/>
              <w:jc w:val="center"/>
              <w:rPr>
                <w:bCs/>
              </w:rPr>
            </w:pPr>
            <w:r w:rsidRPr="00A93253">
              <w:rPr>
                <w:bCs/>
              </w:rPr>
              <w:t>Nr.</w:t>
            </w:r>
          </w:p>
          <w:p w:rsidR="00C9568C" w:rsidRPr="00A93253" w:rsidRDefault="00C9568C" w:rsidP="00CE21B1">
            <w:pPr>
              <w:autoSpaceDE w:val="0"/>
              <w:autoSpaceDN w:val="0"/>
              <w:adjustRightInd w:val="0"/>
              <w:jc w:val="center"/>
              <w:rPr>
                <w:bCs/>
              </w:rPr>
            </w:pPr>
            <w:r w:rsidRPr="00A93253">
              <w:rPr>
                <w:bCs/>
              </w:rPr>
              <w:t>crt.</w:t>
            </w:r>
          </w:p>
          <w:p w:rsidR="00C9568C" w:rsidRPr="00A93253" w:rsidRDefault="00C9568C" w:rsidP="00CE21B1">
            <w:pPr>
              <w:autoSpaceDE w:val="0"/>
              <w:autoSpaceDN w:val="0"/>
              <w:adjustRightInd w:val="0"/>
              <w:jc w:val="center"/>
              <w:rPr>
                <w:bCs/>
              </w:rPr>
            </w:pPr>
          </w:p>
        </w:tc>
        <w:tc>
          <w:tcPr>
            <w:tcW w:w="1853" w:type="dxa"/>
            <w:tcBorders>
              <w:top w:val="single" w:sz="4" w:space="0" w:color="auto"/>
              <w:left w:val="single" w:sz="4" w:space="0" w:color="auto"/>
              <w:bottom w:val="single" w:sz="4" w:space="0" w:color="auto"/>
              <w:right w:val="single" w:sz="4" w:space="0" w:color="auto"/>
            </w:tcBorders>
            <w:vAlign w:val="center"/>
          </w:tcPr>
          <w:p w:rsidR="00C9568C" w:rsidRPr="00A93253" w:rsidRDefault="009E2C56" w:rsidP="00C9568C">
            <w:pPr>
              <w:autoSpaceDE w:val="0"/>
              <w:autoSpaceDN w:val="0"/>
              <w:adjustRightInd w:val="0"/>
              <w:jc w:val="center"/>
              <w:rPr>
                <w:bCs/>
              </w:rPr>
            </w:pPr>
            <w:r w:rsidRPr="00A60AFE">
              <w:rPr>
                <w:bCs/>
                <w:lang w:eastAsia="en-US"/>
              </w:rPr>
              <w:t>N</w:t>
            </w:r>
            <w:r>
              <w:rPr>
                <w:bCs/>
                <w:lang w:eastAsia="en-US"/>
              </w:rPr>
              <w:t>umele și prenumele candidaților</w:t>
            </w:r>
            <w:r w:rsidRPr="00A60AFE">
              <w:rPr>
                <w:rStyle w:val="FootnoteReference"/>
                <w:bCs/>
                <w:lang w:eastAsia="en-US"/>
              </w:rPr>
              <w:footnoteReference w:id="1"/>
            </w:r>
          </w:p>
        </w:tc>
        <w:tc>
          <w:tcPr>
            <w:tcW w:w="2835" w:type="dxa"/>
            <w:tcBorders>
              <w:top w:val="single" w:sz="4" w:space="0" w:color="auto"/>
              <w:left w:val="single" w:sz="4" w:space="0" w:color="auto"/>
              <w:bottom w:val="single" w:sz="4" w:space="0" w:color="auto"/>
              <w:right w:val="single" w:sz="4" w:space="0" w:color="auto"/>
            </w:tcBorders>
            <w:vAlign w:val="center"/>
          </w:tcPr>
          <w:p w:rsidR="00C9568C" w:rsidRPr="00A93253" w:rsidRDefault="00C9568C" w:rsidP="00CE21B1">
            <w:pPr>
              <w:autoSpaceDE w:val="0"/>
              <w:autoSpaceDN w:val="0"/>
              <w:adjustRightInd w:val="0"/>
              <w:jc w:val="center"/>
              <w:rPr>
                <w:bCs/>
              </w:rPr>
            </w:pPr>
            <w:r w:rsidRPr="00A93253">
              <w:rPr>
                <w:bCs/>
              </w:rPr>
              <w:t xml:space="preserve">Funcția </w:t>
            </w:r>
            <w:r>
              <w:rPr>
                <w:bCs/>
              </w:rPr>
              <w:t>publică</w:t>
            </w:r>
            <w:r w:rsidRPr="00A93253">
              <w:rPr>
                <w:bCs/>
              </w:rPr>
              <w:t xml:space="preserve"> deținută</w:t>
            </w:r>
          </w:p>
          <w:p w:rsidR="00C9568C" w:rsidRPr="00A93253" w:rsidRDefault="00C9568C" w:rsidP="00CE21B1">
            <w:pPr>
              <w:autoSpaceDE w:val="0"/>
              <w:autoSpaceDN w:val="0"/>
              <w:adjustRightInd w:val="0"/>
              <w:jc w:val="center"/>
              <w:rPr>
                <w:bCs/>
              </w:rPr>
            </w:pPr>
          </w:p>
        </w:tc>
        <w:tc>
          <w:tcPr>
            <w:tcW w:w="3534" w:type="dxa"/>
            <w:tcBorders>
              <w:top w:val="single" w:sz="4" w:space="0" w:color="auto"/>
              <w:left w:val="single" w:sz="4" w:space="0" w:color="auto"/>
              <w:bottom w:val="single" w:sz="4" w:space="0" w:color="auto"/>
              <w:right w:val="single" w:sz="4" w:space="0" w:color="auto"/>
            </w:tcBorders>
            <w:vAlign w:val="center"/>
          </w:tcPr>
          <w:p w:rsidR="00C9568C" w:rsidRPr="00A93253" w:rsidRDefault="00C9568C" w:rsidP="00F71556">
            <w:pPr>
              <w:autoSpaceDE w:val="0"/>
              <w:autoSpaceDN w:val="0"/>
              <w:adjustRightInd w:val="0"/>
              <w:jc w:val="center"/>
              <w:rPr>
                <w:bCs/>
              </w:rPr>
            </w:pPr>
            <w:r>
              <w:rPr>
                <w:bCs/>
              </w:rPr>
              <w:t>Funcția publică pentru care se organizează concursul de promovare în grad profesional imediat superior celui deținut</w:t>
            </w:r>
          </w:p>
        </w:tc>
        <w:tc>
          <w:tcPr>
            <w:tcW w:w="3118" w:type="dxa"/>
            <w:tcBorders>
              <w:top w:val="single" w:sz="4" w:space="0" w:color="auto"/>
              <w:left w:val="single" w:sz="4" w:space="0" w:color="auto"/>
              <w:bottom w:val="single" w:sz="4" w:space="0" w:color="auto"/>
              <w:right w:val="single" w:sz="4" w:space="0" w:color="auto"/>
            </w:tcBorders>
            <w:vAlign w:val="center"/>
          </w:tcPr>
          <w:p w:rsidR="00C9568C" w:rsidRPr="00A93253" w:rsidRDefault="00C9568C" w:rsidP="00F71556">
            <w:pPr>
              <w:autoSpaceDE w:val="0"/>
              <w:autoSpaceDN w:val="0"/>
              <w:adjustRightInd w:val="0"/>
              <w:jc w:val="center"/>
              <w:rPr>
                <w:bCs/>
              </w:rPr>
            </w:pPr>
            <w:r w:rsidRPr="00A93253">
              <w:rPr>
                <w:bCs/>
              </w:rPr>
              <w:t>Autoritatea publică orga</w:t>
            </w:r>
            <w:r>
              <w:rPr>
                <w:bCs/>
              </w:rPr>
              <w:t>nizatoare a concursului de promo</w:t>
            </w:r>
            <w:r w:rsidRPr="00A93253">
              <w:rPr>
                <w:bCs/>
              </w:rPr>
              <w:t>vare</w:t>
            </w:r>
          </w:p>
        </w:tc>
        <w:tc>
          <w:tcPr>
            <w:tcW w:w="2552" w:type="dxa"/>
            <w:tcBorders>
              <w:top w:val="single" w:sz="4" w:space="0" w:color="auto"/>
              <w:left w:val="single" w:sz="4" w:space="0" w:color="auto"/>
              <w:bottom w:val="single" w:sz="4" w:space="0" w:color="auto"/>
              <w:right w:val="single" w:sz="4" w:space="0" w:color="auto"/>
            </w:tcBorders>
            <w:vAlign w:val="center"/>
          </w:tcPr>
          <w:p w:rsidR="00C9568C" w:rsidRPr="00A93253" w:rsidRDefault="00C9568C" w:rsidP="00F71556">
            <w:pPr>
              <w:autoSpaceDE w:val="0"/>
              <w:autoSpaceDN w:val="0"/>
              <w:adjustRightInd w:val="0"/>
              <w:jc w:val="center"/>
              <w:rPr>
                <w:bCs/>
              </w:rPr>
            </w:pPr>
            <w:r w:rsidRPr="00A93253">
              <w:rPr>
                <w:bCs/>
              </w:rPr>
              <w:t xml:space="preserve">Rezultatul </w:t>
            </w:r>
            <w:r>
              <w:rPr>
                <w:bCs/>
              </w:rPr>
              <w:t xml:space="preserve">selecției dosarelor de concurs </w:t>
            </w:r>
          </w:p>
          <w:p w:rsidR="00C9568C" w:rsidRPr="00A93253" w:rsidRDefault="00C9568C" w:rsidP="00F71556">
            <w:pPr>
              <w:autoSpaceDE w:val="0"/>
              <w:autoSpaceDN w:val="0"/>
              <w:adjustRightInd w:val="0"/>
              <w:jc w:val="center"/>
              <w:rPr>
                <w:bCs/>
              </w:rPr>
            </w:pPr>
          </w:p>
        </w:tc>
      </w:tr>
      <w:tr w:rsidR="00C9568C" w:rsidRPr="00F71556" w:rsidTr="001E274B">
        <w:trPr>
          <w:trHeight w:val="670"/>
        </w:trPr>
        <w:tc>
          <w:tcPr>
            <w:tcW w:w="567" w:type="dxa"/>
            <w:tcBorders>
              <w:top w:val="single" w:sz="4" w:space="0" w:color="auto"/>
              <w:left w:val="single" w:sz="4" w:space="0" w:color="auto"/>
              <w:bottom w:val="single" w:sz="4" w:space="0" w:color="auto"/>
              <w:right w:val="single" w:sz="4" w:space="0" w:color="auto"/>
            </w:tcBorders>
            <w:vAlign w:val="center"/>
          </w:tcPr>
          <w:p w:rsidR="00C9568C" w:rsidRPr="00F71556" w:rsidRDefault="00C9568C" w:rsidP="00CE21B1">
            <w:pPr>
              <w:autoSpaceDE w:val="0"/>
              <w:autoSpaceDN w:val="0"/>
              <w:adjustRightInd w:val="0"/>
              <w:jc w:val="center"/>
              <w:rPr>
                <w:bCs/>
              </w:rPr>
            </w:pPr>
            <w:r w:rsidRPr="00F71556">
              <w:rPr>
                <w:bCs/>
              </w:rPr>
              <w:t>1.</w:t>
            </w:r>
          </w:p>
        </w:tc>
        <w:tc>
          <w:tcPr>
            <w:tcW w:w="1853" w:type="dxa"/>
            <w:tcBorders>
              <w:top w:val="single" w:sz="4" w:space="0" w:color="auto"/>
              <w:left w:val="single" w:sz="4" w:space="0" w:color="auto"/>
              <w:bottom w:val="single" w:sz="4" w:space="0" w:color="auto"/>
              <w:right w:val="single" w:sz="4" w:space="0" w:color="auto"/>
            </w:tcBorders>
            <w:vAlign w:val="center"/>
          </w:tcPr>
          <w:p w:rsidR="00C9568C" w:rsidRPr="00F71556" w:rsidRDefault="00A65373" w:rsidP="00DD57A5">
            <w:pPr>
              <w:jc w:val="center"/>
              <w:rPr>
                <w:bCs/>
                <w:noProof/>
              </w:rPr>
            </w:pPr>
            <w:r>
              <w:rPr>
                <w:bCs/>
                <w:noProof/>
              </w:rPr>
              <w:t>5245/12.05.2026</w:t>
            </w:r>
          </w:p>
        </w:tc>
        <w:tc>
          <w:tcPr>
            <w:tcW w:w="2835" w:type="dxa"/>
            <w:tcBorders>
              <w:top w:val="single" w:sz="4" w:space="0" w:color="auto"/>
              <w:left w:val="single" w:sz="4" w:space="0" w:color="auto"/>
              <w:bottom w:val="single" w:sz="4" w:space="0" w:color="auto"/>
              <w:right w:val="single" w:sz="4" w:space="0" w:color="auto"/>
            </w:tcBorders>
            <w:vAlign w:val="center"/>
          </w:tcPr>
          <w:p w:rsidR="00C9568C" w:rsidRDefault="00C9568C" w:rsidP="00C9568C">
            <w:pPr>
              <w:jc w:val="center"/>
              <w:rPr>
                <w:bCs/>
              </w:rPr>
            </w:pPr>
            <w:r>
              <w:rPr>
                <w:bCs/>
              </w:rPr>
              <w:t>Consilier,</w:t>
            </w:r>
            <w:r w:rsidR="009853F2">
              <w:rPr>
                <w:bCs/>
              </w:rPr>
              <w:t xml:space="preserve"> clasa I,</w:t>
            </w:r>
          </w:p>
          <w:p w:rsidR="00C9568C" w:rsidRPr="00F71556" w:rsidRDefault="009E2C56" w:rsidP="00C9568C">
            <w:pPr>
              <w:jc w:val="center"/>
              <w:rPr>
                <w:bCs/>
              </w:rPr>
            </w:pPr>
            <w:r>
              <w:rPr>
                <w:bCs/>
              </w:rPr>
              <w:t xml:space="preserve"> grad profesional asistent</w:t>
            </w:r>
          </w:p>
        </w:tc>
        <w:tc>
          <w:tcPr>
            <w:tcW w:w="3534" w:type="dxa"/>
            <w:tcBorders>
              <w:top w:val="single" w:sz="4" w:space="0" w:color="auto"/>
              <w:left w:val="single" w:sz="4" w:space="0" w:color="auto"/>
              <w:bottom w:val="single" w:sz="4" w:space="0" w:color="auto"/>
              <w:right w:val="single" w:sz="4" w:space="0" w:color="auto"/>
            </w:tcBorders>
            <w:vAlign w:val="center"/>
          </w:tcPr>
          <w:p w:rsidR="00C9568C" w:rsidRDefault="00C9568C" w:rsidP="00C9568C">
            <w:pPr>
              <w:jc w:val="center"/>
              <w:rPr>
                <w:bCs/>
              </w:rPr>
            </w:pPr>
            <w:r>
              <w:rPr>
                <w:bCs/>
              </w:rPr>
              <w:t xml:space="preserve">Consilier, </w:t>
            </w:r>
            <w:r w:rsidR="009853F2">
              <w:rPr>
                <w:bCs/>
              </w:rPr>
              <w:t>clasa I,</w:t>
            </w:r>
          </w:p>
          <w:p w:rsidR="00C9568C" w:rsidRPr="00F71556" w:rsidRDefault="009E2C56" w:rsidP="00C9568C">
            <w:pPr>
              <w:jc w:val="center"/>
              <w:rPr>
                <w:bCs/>
              </w:rPr>
            </w:pPr>
            <w:r>
              <w:rPr>
                <w:bCs/>
              </w:rPr>
              <w:t>grad profesional principal</w:t>
            </w:r>
          </w:p>
        </w:tc>
        <w:tc>
          <w:tcPr>
            <w:tcW w:w="3118" w:type="dxa"/>
            <w:tcBorders>
              <w:top w:val="single" w:sz="4" w:space="0" w:color="auto"/>
              <w:left w:val="single" w:sz="4" w:space="0" w:color="auto"/>
              <w:bottom w:val="single" w:sz="4" w:space="0" w:color="auto"/>
              <w:right w:val="single" w:sz="4" w:space="0" w:color="auto"/>
            </w:tcBorders>
            <w:vAlign w:val="center"/>
          </w:tcPr>
          <w:p w:rsidR="00C9568C" w:rsidRPr="00F71556" w:rsidRDefault="009853F2" w:rsidP="00F71556">
            <w:pPr>
              <w:jc w:val="center"/>
              <w:rPr>
                <w:bCs/>
              </w:rPr>
            </w:pPr>
            <w:r w:rsidRPr="00F71556">
              <w:rPr>
                <w:bCs/>
              </w:rPr>
              <w:t xml:space="preserve">Primăria </w:t>
            </w:r>
            <w:r>
              <w:rPr>
                <w:bCs/>
              </w:rPr>
              <w:t xml:space="preserve">Comunei </w:t>
            </w:r>
            <w:r w:rsidRPr="00F71556">
              <w:rPr>
                <w:bCs/>
              </w:rPr>
              <w:t>Blăgești</w:t>
            </w:r>
          </w:p>
        </w:tc>
        <w:tc>
          <w:tcPr>
            <w:tcW w:w="2552" w:type="dxa"/>
            <w:tcBorders>
              <w:top w:val="single" w:sz="4" w:space="0" w:color="auto"/>
              <w:left w:val="single" w:sz="4" w:space="0" w:color="auto"/>
              <w:bottom w:val="single" w:sz="4" w:space="0" w:color="auto"/>
              <w:right w:val="single" w:sz="4" w:space="0" w:color="auto"/>
            </w:tcBorders>
            <w:vAlign w:val="center"/>
          </w:tcPr>
          <w:p w:rsidR="00C9568C" w:rsidRPr="00F71556" w:rsidRDefault="00C9568C" w:rsidP="00F71556">
            <w:pPr>
              <w:jc w:val="center"/>
              <w:rPr>
                <w:bCs/>
              </w:rPr>
            </w:pPr>
            <w:r w:rsidRPr="00F71556">
              <w:rPr>
                <w:bCs/>
              </w:rPr>
              <w:t>ADMIS</w:t>
            </w:r>
          </w:p>
        </w:tc>
      </w:tr>
    </w:tbl>
    <w:p w:rsidR="00C9568C" w:rsidRPr="00792D31" w:rsidRDefault="00C9568C" w:rsidP="00C9568C">
      <w:pPr>
        <w:autoSpaceDE w:val="0"/>
        <w:autoSpaceDN w:val="0"/>
        <w:adjustRightInd w:val="0"/>
        <w:ind w:firstLine="720"/>
        <w:jc w:val="both"/>
        <w:rPr>
          <w:noProof/>
        </w:rPr>
      </w:pPr>
      <w:r w:rsidRPr="00792D31">
        <w:rPr>
          <w:noProof/>
        </w:rPr>
        <w:t xml:space="preserve">Afișat astăzi, </w:t>
      </w:r>
      <w:r w:rsidR="00A65373">
        <w:rPr>
          <w:noProof/>
        </w:rPr>
        <w:t>28.05.2026</w:t>
      </w:r>
      <w:r w:rsidRPr="00792D31">
        <w:rPr>
          <w:noProof/>
        </w:rPr>
        <w:t xml:space="preserve">, </w:t>
      </w:r>
      <w:r w:rsidR="00792D31">
        <w:rPr>
          <w:noProof/>
        </w:rPr>
        <w:t xml:space="preserve">ora </w:t>
      </w:r>
      <w:r w:rsidR="00B55DE1">
        <w:rPr>
          <w:noProof/>
        </w:rPr>
        <w:t>11</w:t>
      </w:r>
      <w:r w:rsidR="00A65373">
        <w:rPr>
          <w:noProof/>
        </w:rPr>
        <w:t>:00</w:t>
      </w:r>
      <w:r w:rsidR="009E2C56" w:rsidRPr="00792D31">
        <w:rPr>
          <w:noProof/>
        </w:rPr>
        <w:t xml:space="preserve">, </w:t>
      </w:r>
      <w:r w:rsidRPr="00792D31">
        <w:rPr>
          <w:noProof/>
        </w:rPr>
        <w:t xml:space="preserve">la avizierul autorității publice locale și </w:t>
      </w:r>
      <w:r w:rsidRPr="00792D31">
        <w:rPr>
          <w:iCs/>
          <w:noProof/>
          <w:lang w:eastAsia="en-US"/>
        </w:rPr>
        <w:t xml:space="preserve">pe pagina de internet a autorităţii publice organizatoare, respectiv </w:t>
      </w:r>
      <w:hyperlink r:id="rId10" w:history="1">
        <w:r w:rsidRPr="00792D31">
          <w:rPr>
            <w:rStyle w:val="Hyperlink"/>
            <w:iCs/>
            <w:noProof/>
            <w:color w:val="auto"/>
            <w:u w:val="none"/>
            <w:lang w:eastAsia="en-US"/>
          </w:rPr>
          <w:t>https://www.primaria-blagesti.net/informatii-publice/anunturi-concurs/</w:t>
        </w:r>
      </w:hyperlink>
      <w:r w:rsidR="00792D31">
        <w:rPr>
          <w:iCs/>
          <w:noProof/>
          <w:lang w:eastAsia="en-US"/>
        </w:rPr>
        <w:t xml:space="preserve"> </w:t>
      </w:r>
      <w:r w:rsidRPr="00792D31">
        <w:rPr>
          <w:noProof/>
        </w:rPr>
        <w:t>.</w:t>
      </w:r>
    </w:p>
    <w:p w:rsidR="00C9568C" w:rsidRPr="00792D31" w:rsidRDefault="00C9568C" w:rsidP="00C9568C">
      <w:pPr>
        <w:autoSpaceDE w:val="0"/>
        <w:autoSpaceDN w:val="0"/>
        <w:adjustRightInd w:val="0"/>
        <w:ind w:firstLine="720"/>
        <w:jc w:val="both"/>
        <w:rPr>
          <w:noProof/>
        </w:rPr>
      </w:pPr>
      <w:r w:rsidRPr="00792D31">
        <w:rPr>
          <w:noProof/>
        </w:rPr>
        <w:t>Proba sc</w:t>
      </w:r>
      <w:r w:rsidR="009853F2" w:rsidRPr="00792D31">
        <w:rPr>
          <w:noProof/>
        </w:rPr>
        <w:t xml:space="preserve">risă se va susține în data de </w:t>
      </w:r>
      <w:r w:rsidR="00A65373">
        <w:rPr>
          <w:noProof/>
        </w:rPr>
        <w:t>10.06.2026</w:t>
      </w:r>
      <w:r w:rsidR="009E2C56" w:rsidRPr="00792D31">
        <w:rPr>
          <w:noProof/>
        </w:rPr>
        <w:t>,</w:t>
      </w:r>
      <w:r w:rsidRPr="00792D31">
        <w:rPr>
          <w:noProof/>
        </w:rPr>
        <w:t xml:space="preserve"> ora 10:00 la sediul Primăriei comunei Blăgești.</w:t>
      </w:r>
    </w:p>
    <w:p w:rsidR="00C9568C" w:rsidRPr="00F71556" w:rsidRDefault="00C9568C" w:rsidP="00C9568C">
      <w:pPr>
        <w:autoSpaceDE w:val="0"/>
        <w:autoSpaceDN w:val="0"/>
        <w:adjustRightInd w:val="0"/>
        <w:jc w:val="center"/>
        <w:rPr>
          <w:rFonts w:ascii="TimesNewRoman,Bold" w:hAnsi="TimesNewRoman,Bold" w:cs="TimesNewRoman,Bold"/>
          <w:b/>
          <w:bCs/>
          <w:sz w:val="28"/>
          <w:szCs w:val="28"/>
        </w:rPr>
      </w:pPr>
      <w:r w:rsidRPr="00F71556">
        <w:rPr>
          <w:rFonts w:ascii="TimesNewRoman,Bold" w:hAnsi="TimesNewRoman,Bold" w:cs="TimesNewRoman,Bold"/>
          <w:b/>
          <w:bCs/>
          <w:sz w:val="28"/>
          <w:szCs w:val="28"/>
        </w:rPr>
        <w:t>SECRETAR COMISIE CONCURS,</w:t>
      </w:r>
      <w:bookmarkStart w:id="0" w:name="_GoBack"/>
      <w:bookmarkEnd w:id="0"/>
    </w:p>
    <w:p w:rsidR="00922134" w:rsidRDefault="00C9568C" w:rsidP="00792D31">
      <w:pPr>
        <w:autoSpaceDE w:val="0"/>
        <w:autoSpaceDN w:val="0"/>
        <w:adjustRightInd w:val="0"/>
        <w:jc w:val="center"/>
      </w:pPr>
      <w:r>
        <w:rPr>
          <w:rFonts w:ascii="TimesNewRoman,Bold" w:hAnsi="TimesNewRoman,Bold" w:cs="TimesNewRoman,Bold"/>
          <w:b/>
          <w:bCs/>
          <w:sz w:val="28"/>
          <w:szCs w:val="28"/>
        </w:rPr>
        <w:t>Oprea Cristina</w:t>
      </w:r>
    </w:p>
    <w:sectPr w:rsidR="00922134" w:rsidSect="00792D31">
      <w:pgSz w:w="16838" w:h="11906" w:orient="landscape"/>
      <w:pgMar w:top="1418"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7A5" w:rsidRDefault="009027A5" w:rsidP="009E2C56">
      <w:r>
        <w:separator/>
      </w:r>
    </w:p>
  </w:endnote>
  <w:endnote w:type="continuationSeparator" w:id="0">
    <w:p w:rsidR="009027A5" w:rsidRDefault="009027A5" w:rsidP="009E2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7A5" w:rsidRDefault="009027A5" w:rsidP="009E2C56">
      <w:r>
        <w:separator/>
      </w:r>
    </w:p>
  </w:footnote>
  <w:footnote w:type="continuationSeparator" w:id="0">
    <w:p w:rsidR="009027A5" w:rsidRDefault="009027A5" w:rsidP="009E2C56">
      <w:r>
        <w:continuationSeparator/>
      </w:r>
    </w:p>
  </w:footnote>
  <w:footnote w:id="1">
    <w:p w:rsidR="001E274B" w:rsidRPr="001E274B" w:rsidRDefault="009E2C56" w:rsidP="001E274B">
      <w:pPr>
        <w:autoSpaceDE w:val="0"/>
        <w:autoSpaceDN w:val="0"/>
        <w:adjustRightInd w:val="0"/>
        <w:jc w:val="both"/>
        <w:rPr>
          <w:noProof/>
          <w:sz w:val="18"/>
          <w:szCs w:val="18"/>
        </w:rPr>
      </w:pPr>
      <w:r w:rsidRPr="001E274B">
        <w:rPr>
          <w:rStyle w:val="FootnoteReference"/>
          <w:sz w:val="18"/>
          <w:szCs w:val="18"/>
        </w:rPr>
        <w:footnoteRef/>
      </w:r>
      <w:r w:rsidRPr="001E274B">
        <w:rPr>
          <w:sz w:val="18"/>
          <w:szCs w:val="18"/>
        </w:rPr>
        <w:t xml:space="preserve"> </w:t>
      </w:r>
      <w:r w:rsidR="001E274B" w:rsidRPr="001E274B">
        <w:rPr>
          <w:noProof/>
          <w:sz w:val="18"/>
          <w:szCs w:val="18"/>
        </w:rPr>
        <w:t xml:space="preserve">In conformitate cu prevederile  Legii nr. 363/2018 privind protecţia persoanelor fizice referitor la prelucrarea datelor cu caracter personal de către autorităţile competente […] și prevederile art. 208 din Anexa 10 a OUG nr/ 57/2019 privind Codul Administrativ, cu modificările și completările ulterioare, rezultatele la selecția dosarelor, la proba scrisă și rezultatele finale se afișează doar cu numărul de înregistrare al dosarului de înscriere la concurs/examen. </w:t>
      </w:r>
    </w:p>
    <w:p w:rsidR="009E2C56" w:rsidRPr="001E274B" w:rsidRDefault="009E2C56" w:rsidP="001E274B">
      <w:pPr>
        <w:pStyle w:val="NoSpacing"/>
        <w:jc w:val="both"/>
        <w:rPr>
          <w:sz w:val="18"/>
          <w:szCs w:val="18"/>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5CD"/>
    <w:rsid w:val="0003084C"/>
    <w:rsid w:val="00173DDF"/>
    <w:rsid w:val="001D7E94"/>
    <w:rsid w:val="001E274B"/>
    <w:rsid w:val="00326BC5"/>
    <w:rsid w:val="00444A34"/>
    <w:rsid w:val="004535CD"/>
    <w:rsid w:val="00475CDE"/>
    <w:rsid w:val="004A6674"/>
    <w:rsid w:val="0053436E"/>
    <w:rsid w:val="006238FF"/>
    <w:rsid w:val="00632E31"/>
    <w:rsid w:val="006C77E0"/>
    <w:rsid w:val="00764B81"/>
    <w:rsid w:val="00783A46"/>
    <w:rsid w:val="00792D31"/>
    <w:rsid w:val="008218E4"/>
    <w:rsid w:val="008253C6"/>
    <w:rsid w:val="008634E3"/>
    <w:rsid w:val="009027A5"/>
    <w:rsid w:val="00921A64"/>
    <w:rsid w:val="009853F2"/>
    <w:rsid w:val="0099740A"/>
    <w:rsid w:val="009A075A"/>
    <w:rsid w:val="009E2C56"/>
    <w:rsid w:val="00A2191F"/>
    <w:rsid w:val="00A65373"/>
    <w:rsid w:val="00A77F91"/>
    <w:rsid w:val="00A93253"/>
    <w:rsid w:val="00AF127B"/>
    <w:rsid w:val="00B02EFC"/>
    <w:rsid w:val="00B26BA2"/>
    <w:rsid w:val="00B30C43"/>
    <w:rsid w:val="00B55DE1"/>
    <w:rsid w:val="00BA26F5"/>
    <w:rsid w:val="00BA4410"/>
    <w:rsid w:val="00BC131F"/>
    <w:rsid w:val="00C4011A"/>
    <w:rsid w:val="00C9568C"/>
    <w:rsid w:val="00CE07B9"/>
    <w:rsid w:val="00D74A79"/>
    <w:rsid w:val="00D93708"/>
    <w:rsid w:val="00DC4F72"/>
    <w:rsid w:val="00DD1C32"/>
    <w:rsid w:val="00DD57A5"/>
    <w:rsid w:val="00E334FA"/>
    <w:rsid w:val="00E859B8"/>
    <w:rsid w:val="00EF5BE0"/>
    <w:rsid w:val="00F11472"/>
    <w:rsid w:val="00F7155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4E3"/>
    <w:rPr>
      <w:sz w:val="24"/>
      <w:szCs w:val="24"/>
      <w:lang w:eastAsia="ro-RO"/>
    </w:rPr>
  </w:style>
  <w:style w:type="paragraph" w:styleId="Heading1">
    <w:name w:val="heading 1"/>
    <w:basedOn w:val="Normal"/>
    <w:next w:val="Normal"/>
    <w:link w:val="Heading1Char"/>
    <w:qFormat/>
    <w:rsid w:val="008218E4"/>
    <w:pPr>
      <w:keepNext/>
      <w:spacing w:line="360" w:lineRule="auto"/>
      <w:outlineLvl w:val="0"/>
    </w:pPr>
    <w:rPr>
      <w:sz w:val="20"/>
      <w:szCs w:val="20"/>
      <w:u w:val="single"/>
      <w:lang w:val="en-US" w:eastAsia="en-US"/>
    </w:rPr>
  </w:style>
  <w:style w:type="paragraph" w:styleId="Heading2">
    <w:name w:val="heading 2"/>
    <w:basedOn w:val="Normal"/>
    <w:next w:val="Normal"/>
    <w:link w:val="Heading2Char"/>
    <w:qFormat/>
    <w:rsid w:val="008218E4"/>
    <w:pPr>
      <w:keepNext/>
      <w:spacing w:line="360" w:lineRule="auto"/>
      <w:jc w:val="center"/>
      <w:outlineLvl w:val="1"/>
    </w:pPr>
    <w:rPr>
      <w:sz w:val="20"/>
      <w:szCs w:val="20"/>
      <w:u w:val="single"/>
      <w:lang w:val="en-US" w:eastAsia="en-US"/>
    </w:rPr>
  </w:style>
  <w:style w:type="paragraph" w:styleId="Heading3">
    <w:name w:val="heading 3"/>
    <w:basedOn w:val="Normal"/>
    <w:next w:val="Normal"/>
    <w:link w:val="Heading3Char"/>
    <w:qFormat/>
    <w:rsid w:val="008218E4"/>
    <w:pPr>
      <w:keepNext/>
      <w:spacing w:line="360" w:lineRule="auto"/>
      <w:outlineLvl w:val="2"/>
    </w:pPr>
    <w:rPr>
      <w:i/>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BalloonText">
    <w:name w:val="Balloon Text"/>
    <w:basedOn w:val="Normal"/>
    <w:link w:val="BalloonTextChar"/>
    <w:uiPriority w:val="99"/>
    <w:semiHidden/>
    <w:unhideWhenUsed/>
    <w:rsid w:val="00F715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556"/>
    <w:rPr>
      <w:rFonts w:ascii="Segoe UI" w:hAnsi="Segoe UI" w:cs="Segoe UI"/>
      <w:sz w:val="18"/>
      <w:szCs w:val="18"/>
      <w:lang w:eastAsia="ro-RO"/>
    </w:rPr>
  </w:style>
  <w:style w:type="character" w:styleId="Strong">
    <w:name w:val="Strong"/>
    <w:basedOn w:val="DefaultParagraphFont"/>
    <w:uiPriority w:val="22"/>
    <w:qFormat/>
    <w:rsid w:val="00A93253"/>
    <w:rPr>
      <w:rFonts w:cs="Times New Roman"/>
      <w:b/>
    </w:rPr>
  </w:style>
  <w:style w:type="character" w:styleId="Hyperlink">
    <w:name w:val="Hyperlink"/>
    <w:basedOn w:val="DefaultParagraphFont"/>
    <w:uiPriority w:val="99"/>
    <w:unhideWhenUsed/>
    <w:rsid w:val="00B02EFC"/>
    <w:rPr>
      <w:color w:val="0563C1" w:themeColor="hyperlink"/>
      <w:u w:val="single"/>
    </w:rPr>
  </w:style>
  <w:style w:type="paragraph" w:styleId="NoSpacing">
    <w:name w:val="No Spacing"/>
    <w:uiPriority w:val="1"/>
    <w:qFormat/>
    <w:rsid w:val="00C9568C"/>
    <w:rPr>
      <w:rFonts w:ascii="Calibri" w:hAnsi="Calibri"/>
      <w:sz w:val="22"/>
      <w:szCs w:val="22"/>
      <w:lang w:eastAsia="ro-RO"/>
    </w:rPr>
  </w:style>
  <w:style w:type="paragraph" w:styleId="FootnoteText">
    <w:name w:val="footnote text"/>
    <w:basedOn w:val="Normal"/>
    <w:link w:val="FootnoteTextChar"/>
    <w:uiPriority w:val="99"/>
    <w:semiHidden/>
    <w:unhideWhenUsed/>
    <w:rsid w:val="009E2C56"/>
    <w:rPr>
      <w:sz w:val="20"/>
      <w:szCs w:val="20"/>
    </w:rPr>
  </w:style>
  <w:style w:type="character" w:customStyle="1" w:styleId="FootnoteTextChar">
    <w:name w:val="Footnote Text Char"/>
    <w:basedOn w:val="DefaultParagraphFont"/>
    <w:link w:val="FootnoteText"/>
    <w:uiPriority w:val="99"/>
    <w:semiHidden/>
    <w:rsid w:val="009E2C56"/>
    <w:rPr>
      <w:lang w:eastAsia="ro-RO"/>
    </w:rPr>
  </w:style>
  <w:style w:type="character" w:styleId="FootnoteReference">
    <w:name w:val="footnote reference"/>
    <w:basedOn w:val="DefaultParagraphFont"/>
    <w:uiPriority w:val="99"/>
    <w:semiHidden/>
    <w:unhideWhenUsed/>
    <w:rsid w:val="009E2C5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4E3"/>
    <w:rPr>
      <w:sz w:val="24"/>
      <w:szCs w:val="24"/>
      <w:lang w:eastAsia="ro-RO"/>
    </w:rPr>
  </w:style>
  <w:style w:type="paragraph" w:styleId="Heading1">
    <w:name w:val="heading 1"/>
    <w:basedOn w:val="Normal"/>
    <w:next w:val="Normal"/>
    <w:link w:val="Heading1Char"/>
    <w:qFormat/>
    <w:rsid w:val="008218E4"/>
    <w:pPr>
      <w:keepNext/>
      <w:spacing w:line="360" w:lineRule="auto"/>
      <w:outlineLvl w:val="0"/>
    </w:pPr>
    <w:rPr>
      <w:sz w:val="20"/>
      <w:szCs w:val="20"/>
      <w:u w:val="single"/>
      <w:lang w:val="en-US" w:eastAsia="en-US"/>
    </w:rPr>
  </w:style>
  <w:style w:type="paragraph" w:styleId="Heading2">
    <w:name w:val="heading 2"/>
    <w:basedOn w:val="Normal"/>
    <w:next w:val="Normal"/>
    <w:link w:val="Heading2Char"/>
    <w:qFormat/>
    <w:rsid w:val="008218E4"/>
    <w:pPr>
      <w:keepNext/>
      <w:spacing w:line="360" w:lineRule="auto"/>
      <w:jc w:val="center"/>
      <w:outlineLvl w:val="1"/>
    </w:pPr>
    <w:rPr>
      <w:sz w:val="20"/>
      <w:szCs w:val="20"/>
      <w:u w:val="single"/>
      <w:lang w:val="en-US" w:eastAsia="en-US"/>
    </w:rPr>
  </w:style>
  <w:style w:type="paragraph" w:styleId="Heading3">
    <w:name w:val="heading 3"/>
    <w:basedOn w:val="Normal"/>
    <w:next w:val="Normal"/>
    <w:link w:val="Heading3Char"/>
    <w:qFormat/>
    <w:rsid w:val="008218E4"/>
    <w:pPr>
      <w:keepNext/>
      <w:spacing w:line="360" w:lineRule="auto"/>
      <w:outlineLvl w:val="2"/>
    </w:pPr>
    <w:rPr>
      <w:i/>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BalloonText">
    <w:name w:val="Balloon Text"/>
    <w:basedOn w:val="Normal"/>
    <w:link w:val="BalloonTextChar"/>
    <w:uiPriority w:val="99"/>
    <w:semiHidden/>
    <w:unhideWhenUsed/>
    <w:rsid w:val="00F715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556"/>
    <w:rPr>
      <w:rFonts w:ascii="Segoe UI" w:hAnsi="Segoe UI" w:cs="Segoe UI"/>
      <w:sz w:val="18"/>
      <w:szCs w:val="18"/>
      <w:lang w:eastAsia="ro-RO"/>
    </w:rPr>
  </w:style>
  <w:style w:type="character" w:styleId="Strong">
    <w:name w:val="Strong"/>
    <w:basedOn w:val="DefaultParagraphFont"/>
    <w:uiPriority w:val="22"/>
    <w:qFormat/>
    <w:rsid w:val="00A93253"/>
    <w:rPr>
      <w:rFonts w:cs="Times New Roman"/>
      <w:b/>
    </w:rPr>
  </w:style>
  <w:style w:type="character" w:styleId="Hyperlink">
    <w:name w:val="Hyperlink"/>
    <w:basedOn w:val="DefaultParagraphFont"/>
    <w:uiPriority w:val="99"/>
    <w:unhideWhenUsed/>
    <w:rsid w:val="00B02EFC"/>
    <w:rPr>
      <w:color w:val="0563C1" w:themeColor="hyperlink"/>
      <w:u w:val="single"/>
    </w:rPr>
  </w:style>
  <w:style w:type="paragraph" w:styleId="NoSpacing">
    <w:name w:val="No Spacing"/>
    <w:uiPriority w:val="1"/>
    <w:qFormat/>
    <w:rsid w:val="00C9568C"/>
    <w:rPr>
      <w:rFonts w:ascii="Calibri" w:hAnsi="Calibri"/>
      <w:sz w:val="22"/>
      <w:szCs w:val="22"/>
      <w:lang w:eastAsia="ro-RO"/>
    </w:rPr>
  </w:style>
  <w:style w:type="paragraph" w:styleId="FootnoteText">
    <w:name w:val="footnote text"/>
    <w:basedOn w:val="Normal"/>
    <w:link w:val="FootnoteTextChar"/>
    <w:uiPriority w:val="99"/>
    <w:semiHidden/>
    <w:unhideWhenUsed/>
    <w:rsid w:val="009E2C56"/>
    <w:rPr>
      <w:sz w:val="20"/>
      <w:szCs w:val="20"/>
    </w:rPr>
  </w:style>
  <w:style w:type="character" w:customStyle="1" w:styleId="FootnoteTextChar">
    <w:name w:val="Footnote Text Char"/>
    <w:basedOn w:val="DefaultParagraphFont"/>
    <w:link w:val="FootnoteText"/>
    <w:uiPriority w:val="99"/>
    <w:semiHidden/>
    <w:rsid w:val="009E2C56"/>
    <w:rPr>
      <w:lang w:eastAsia="ro-RO"/>
    </w:rPr>
  </w:style>
  <w:style w:type="character" w:styleId="FootnoteReference">
    <w:name w:val="footnote reference"/>
    <w:basedOn w:val="DefaultParagraphFont"/>
    <w:uiPriority w:val="99"/>
    <w:semiHidden/>
    <w:unhideWhenUsed/>
    <w:rsid w:val="009E2C5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rtal.anfp.gov.r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primaria-blagesti.net/informatii-publice/anunturi-concurs/" TargetMode="External"/><Relationship Id="rId4" Type="http://schemas.openxmlformats.org/officeDocument/2006/relationships/settings" Target="settings.xml"/><Relationship Id="rId9" Type="http://schemas.openxmlformats.org/officeDocument/2006/relationships/hyperlink" Target="https://portal.anfp.gov.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FE7E1-5138-4425-82BC-DAFCE8150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Pages>
  <Words>341</Words>
  <Characters>1945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2282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Criss</dc:creator>
  <cp:lastModifiedBy>HP</cp:lastModifiedBy>
  <cp:revision>30</cp:revision>
  <cp:lastPrinted>2025-06-20T06:00:00Z</cp:lastPrinted>
  <dcterms:created xsi:type="dcterms:W3CDTF">2016-09-23T07:52:00Z</dcterms:created>
  <dcterms:modified xsi:type="dcterms:W3CDTF">2026-05-28T08:04:00Z</dcterms:modified>
</cp:coreProperties>
</file>